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4EB" w:rsidRPr="00820C0F" w:rsidRDefault="003344EB" w:rsidP="003344EB">
      <w:pPr>
        <w:spacing w:line="560" w:lineRule="exact"/>
        <w:rPr>
          <w:rFonts w:ascii="仿宋" w:eastAsia="仿宋" w:hAnsi="仿宋" w:hint="eastAsia"/>
        </w:rPr>
      </w:pPr>
    </w:p>
    <w:p w:rsidR="003344EB" w:rsidRPr="00820C0F" w:rsidRDefault="003344EB" w:rsidP="003344EB">
      <w:pPr>
        <w:spacing w:line="560" w:lineRule="exact"/>
        <w:rPr>
          <w:rFonts w:ascii="仿宋" w:eastAsia="仿宋" w:hAnsi="仿宋" w:hint="eastAsia"/>
        </w:rPr>
      </w:pPr>
    </w:p>
    <w:p w:rsidR="003344EB" w:rsidRPr="00820C0F" w:rsidRDefault="003344EB" w:rsidP="003344EB">
      <w:pPr>
        <w:spacing w:line="560" w:lineRule="exact"/>
        <w:rPr>
          <w:rFonts w:ascii="仿宋" w:eastAsia="仿宋" w:hAnsi="仿宋" w:hint="eastAsia"/>
        </w:rPr>
      </w:pPr>
    </w:p>
    <w:p w:rsidR="003344EB" w:rsidRPr="00820C0F" w:rsidRDefault="003344EB" w:rsidP="003344EB">
      <w:pPr>
        <w:spacing w:line="560" w:lineRule="exact"/>
        <w:rPr>
          <w:rFonts w:ascii="仿宋" w:eastAsia="仿宋" w:hAnsi="仿宋" w:hint="eastAsia"/>
        </w:rPr>
      </w:pPr>
    </w:p>
    <w:p w:rsidR="003344EB" w:rsidRPr="00820C0F" w:rsidRDefault="003344EB" w:rsidP="003344EB">
      <w:pPr>
        <w:spacing w:line="560" w:lineRule="exact"/>
        <w:jc w:val="center"/>
        <w:rPr>
          <w:rFonts w:ascii="仿宋" w:eastAsia="仿宋" w:hAnsi="仿宋" w:hint="eastAsia"/>
          <w:sz w:val="32"/>
          <w:szCs w:val="32"/>
        </w:rPr>
      </w:pPr>
    </w:p>
    <w:p w:rsidR="003344EB" w:rsidRPr="00820C0F" w:rsidRDefault="003344EB" w:rsidP="003344EB">
      <w:pPr>
        <w:spacing w:line="560" w:lineRule="exact"/>
        <w:jc w:val="center"/>
        <w:rPr>
          <w:rFonts w:ascii="仿宋" w:eastAsia="仿宋" w:hAnsi="仿宋" w:hint="eastAsia"/>
          <w:sz w:val="32"/>
          <w:szCs w:val="32"/>
        </w:rPr>
      </w:pPr>
    </w:p>
    <w:p w:rsidR="003344EB" w:rsidRPr="00820C0F" w:rsidRDefault="003344EB" w:rsidP="003344EB">
      <w:pPr>
        <w:spacing w:line="560" w:lineRule="exact"/>
        <w:jc w:val="center"/>
        <w:rPr>
          <w:rFonts w:ascii="仿宋" w:eastAsia="仿宋" w:hAnsi="仿宋" w:hint="eastAsia"/>
          <w:sz w:val="32"/>
          <w:szCs w:val="32"/>
        </w:rPr>
      </w:pPr>
    </w:p>
    <w:p w:rsidR="003344EB" w:rsidRPr="00820C0F" w:rsidRDefault="003344EB" w:rsidP="003344EB">
      <w:pPr>
        <w:spacing w:line="560" w:lineRule="exact"/>
        <w:jc w:val="center"/>
        <w:rPr>
          <w:rFonts w:ascii="仿宋" w:eastAsia="仿宋" w:hAnsi="仿宋" w:hint="eastAsia"/>
          <w:sz w:val="32"/>
          <w:szCs w:val="32"/>
        </w:rPr>
      </w:pPr>
      <w:proofErr w:type="gramStart"/>
      <w:r w:rsidRPr="00820C0F">
        <w:rPr>
          <w:rFonts w:ascii="仿宋" w:eastAsia="仿宋" w:hAnsi="仿宋" w:hint="eastAsia"/>
          <w:sz w:val="32"/>
          <w:szCs w:val="32"/>
        </w:rPr>
        <w:t>研</w:t>
      </w:r>
      <w:proofErr w:type="gramEnd"/>
      <w:r w:rsidRPr="00820C0F">
        <w:rPr>
          <w:rFonts w:ascii="仿宋" w:eastAsia="仿宋" w:hAnsi="仿宋" w:hint="eastAsia"/>
          <w:sz w:val="32"/>
          <w:szCs w:val="32"/>
        </w:rPr>
        <w:t>字</w:t>
      </w:r>
      <w:r w:rsidRPr="00820C0F">
        <w:rPr>
          <w:rFonts w:ascii="仿宋" w:eastAsia="仿宋" w:hAnsi="仿宋" w:hint="eastAsia"/>
          <w:sz w:val="32"/>
        </w:rPr>
        <w:t>〔</w:t>
      </w:r>
      <w:r w:rsidRPr="00820C0F">
        <w:rPr>
          <w:rFonts w:ascii="仿宋" w:eastAsia="仿宋" w:hAnsi="仿宋"/>
          <w:sz w:val="32"/>
        </w:rPr>
        <w:t>20</w:t>
      </w:r>
      <w:r w:rsidRPr="00820C0F">
        <w:rPr>
          <w:rFonts w:ascii="仿宋" w:eastAsia="仿宋" w:hAnsi="仿宋" w:hint="eastAsia"/>
          <w:sz w:val="32"/>
        </w:rPr>
        <w:t>19〕10</w:t>
      </w:r>
      <w:r w:rsidRPr="00820C0F">
        <w:rPr>
          <w:rFonts w:ascii="仿宋" w:eastAsia="仿宋" w:hAnsi="仿宋" w:hint="eastAsia"/>
          <w:sz w:val="32"/>
          <w:szCs w:val="32"/>
        </w:rPr>
        <w:t>号</w:t>
      </w:r>
    </w:p>
    <w:p w:rsidR="003344EB" w:rsidRPr="00820C0F" w:rsidRDefault="003344EB" w:rsidP="003344EB">
      <w:pPr>
        <w:spacing w:line="560" w:lineRule="exact"/>
        <w:jc w:val="center"/>
        <w:rPr>
          <w:rFonts w:ascii="仿宋" w:eastAsia="仿宋" w:hAnsi="仿宋" w:hint="eastAsia"/>
          <w:sz w:val="32"/>
          <w:szCs w:val="32"/>
        </w:rPr>
      </w:pPr>
    </w:p>
    <w:p w:rsidR="003344EB" w:rsidRPr="00820C0F" w:rsidRDefault="003344EB" w:rsidP="003344EB">
      <w:pPr>
        <w:spacing w:line="560" w:lineRule="exact"/>
        <w:ind w:firstLineChars="800" w:firstLine="2560"/>
        <w:rPr>
          <w:rFonts w:ascii="仿宋" w:eastAsia="仿宋" w:hAnsi="仿宋" w:hint="eastAsia"/>
          <w:sz w:val="32"/>
          <w:szCs w:val="32"/>
        </w:rPr>
      </w:pPr>
    </w:p>
    <w:p w:rsidR="003344EB" w:rsidRPr="00820C0F" w:rsidRDefault="003344EB" w:rsidP="003344EB">
      <w:pPr>
        <w:spacing w:line="560" w:lineRule="exact"/>
        <w:jc w:val="center"/>
        <w:rPr>
          <w:rFonts w:ascii="仿宋" w:eastAsia="仿宋" w:hAnsi="仿宋" w:hint="eastAsia"/>
          <w:b/>
          <w:spacing w:val="-14"/>
          <w:sz w:val="44"/>
          <w:szCs w:val="44"/>
        </w:rPr>
      </w:pPr>
      <w:r w:rsidRPr="00820C0F">
        <w:rPr>
          <w:rFonts w:ascii="仿宋" w:eastAsia="仿宋" w:hAnsi="仿宋" w:hint="eastAsia"/>
          <w:b/>
          <w:spacing w:val="-14"/>
          <w:sz w:val="44"/>
          <w:szCs w:val="44"/>
        </w:rPr>
        <w:t>关于印发《西安电子科技大学工程类博士专业学位研究生申请毕业论文答辩的相关规定》的通知</w:t>
      </w:r>
    </w:p>
    <w:p w:rsidR="003344EB" w:rsidRPr="00820C0F" w:rsidRDefault="003344EB" w:rsidP="003344EB">
      <w:pPr>
        <w:spacing w:line="560" w:lineRule="exact"/>
        <w:jc w:val="center"/>
        <w:rPr>
          <w:rFonts w:ascii="仿宋" w:eastAsia="仿宋" w:hAnsi="仿宋" w:hint="eastAsia"/>
          <w:sz w:val="44"/>
          <w:szCs w:val="44"/>
        </w:rPr>
      </w:pPr>
    </w:p>
    <w:p w:rsidR="003344EB" w:rsidRPr="00820C0F" w:rsidRDefault="003344EB" w:rsidP="003344EB">
      <w:pPr>
        <w:spacing w:line="560" w:lineRule="exact"/>
        <w:rPr>
          <w:rFonts w:ascii="仿宋" w:eastAsia="仿宋" w:hAnsi="仿宋" w:hint="eastAsia"/>
          <w:sz w:val="32"/>
          <w:szCs w:val="32"/>
        </w:rPr>
      </w:pPr>
      <w:r w:rsidRPr="00820C0F">
        <w:rPr>
          <w:rFonts w:ascii="仿宋" w:eastAsia="仿宋" w:hAnsi="仿宋" w:hint="eastAsia"/>
          <w:sz w:val="32"/>
          <w:szCs w:val="32"/>
        </w:rPr>
        <w:t>各学院：</w:t>
      </w:r>
    </w:p>
    <w:p w:rsidR="003344EB" w:rsidRPr="00820C0F" w:rsidRDefault="003344EB" w:rsidP="003344EB">
      <w:pPr>
        <w:spacing w:line="560" w:lineRule="exact"/>
        <w:ind w:firstLineChars="200" w:firstLine="640"/>
        <w:rPr>
          <w:rFonts w:ascii="仿宋" w:eastAsia="仿宋" w:hAnsi="仿宋"/>
          <w:sz w:val="32"/>
          <w:szCs w:val="32"/>
        </w:rPr>
      </w:pPr>
      <w:r w:rsidRPr="00820C0F">
        <w:rPr>
          <w:rFonts w:ascii="仿宋" w:eastAsia="仿宋" w:hAnsi="仿宋" w:hint="eastAsia"/>
          <w:sz w:val="32"/>
          <w:szCs w:val="32"/>
        </w:rPr>
        <w:t>《西安电子科技大学工程类博士专业学位研究生申请毕业论文答辩的相关规定》已于2018年12月26日在第十届校学位评定委员会第一次会议上通报并审定，现予以印发，请遵照执行。</w:t>
      </w:r>
    </w:p>
    <w:p w:rsidR="003344EB" w:rsidRPr="00820C0F" w:rsidRDefault="003344EB" w:rsidP="003344EB">
      <w:pPr>
        <w:spacing w:line="560" w:lineRule="exact"/>
        <w:ind w:firstLineChars="200" w:firstLine="640"/>
        <w:rPr>
          <w:rFonts w:ascii="仿宋" w:eastAsia="仿宋" w:hAnsi="仿宋" w:hint="eastAsia"/>
          <w:sz w:val="32"/>
          <w:szCs w:val="32"/>
        </w:rPr>
      </w:pPr>
    </w:p>
    <w:p w:rsidR="003344EB" w:rsidRPr="00820C0F" w:rsidRDefault="003344EB" w:rsidP="003344EB">
      <w:pPr>
        <w:spacing w:line="560" w:lineRule="exact"/>
        <w:ind w:firstLineChars="1850" w:firstLine="5920"/>
        <w:rPr>
          <w:rFonts w:ascii="仿宋" w:eastAsia="仿宋" w:hAnsi="仿宋" w:hint="eastAsia"/>
          <w:sz w:val="32"/>
          <w:szCs w:val="32"/>
        </w:rPr>
      </w:pPr>
      <w:r w:rsidRPr="00820C0F">
        <w:rPr>
          <w:rFonts w:ascii="仿宋" w:eastAsia="仿宋" w:hAnsi="仿宋" w:hint="eastAsia"/>
          <w:sz w:val="32"/>
          <w:szCs w:val="32"/>
        </w:rPr>
        <w:t>研究生院</w:t>
      </w:r>
    </w:p>
    <w:p w:rsidR="003344EB" w:rsidRPr="00820C0F" w:rsidRDefault="003344EB" w:rsidP="003344EB">
      <w:pPr>
        <w:spacing w:line="560" w:lineRule="exact"/>
        <w:ind w:firstLineChars="1650" w:firstLine="5280"/>
        <w:rPr>
          <w:rFonts w:ascii="仿宋" w:eastAsia="仿宋" w:hAnsi="仿宋" w:hint="eastAsia"/>
          <w:sz w:val="32"/>
          <w:szCs w:val="32"/>
        </w:rPr>
      </w:pPr>
      <w:r w:rsidRPr="00820C0F">
        <w:rPr>
          <w:rFonts w:ascii="仿宋" w:eastAsia="仿宋" w:hAnsi="仿宋" w:hint="eastAsia"/>
          <w:sz w:val="32"/>
          <w:szCs w:val="32"/>
        </w:rPr>
        <w:t>2019年1月15日</w:t>
      </w:r>
    </w:p>
    <w:p w:rsidR="003344EB" w:rsidRPr="00820C0F" w:rsidRDefault="003344EB" w:rsidP="003344EB">
      <w:pPr>
        <w:spacing w:line="560" w:lineRule="exact"/>
        <w:jc w:val="center"/>
        <w:rPr>
          <w:rFonts w:ascii="仿宋" w:eastAsia="仿宋" w:hAnsi="仿宋"/>
          <w:sz w:val="36"/>
          <w:szCs w:val="36"/>
        </w:rPr>
        <w:sectPr w:rsidR="003344EB" w:rsidRPr="00820C0F" w:rsidSect="0053203D">
          <w:footerReference w:type="even" r:id="rId7"/>
          <w:footerReference w:type="default" r:id="rId8"/>
          <w:footerReference w:type="first" r:id="rId9"/>
          <w:pgSz w:w="11906" w:h="16838" w:code="9"/>
          <w:pgMar w:top="2098" w:right="1474" w:bottom="1701" w:left="1588" w:header="851" w:footer="992" w:gutter="0"/>
          <w:cols w:space="425"/>
          <w:titlePg/>
          <w:docGrid w:type="lines" w:linePitch="312"/>
        </w:sectPr>
      </w:pPr>
    </w:p>
    <w:p w:rsidR="003344EB" w:rsidRPr="00820C0F" w:rsidRDefault="003344EB" w:rsidP="003344EB">
      <w:pPr>
        <w:spacing w:line="560" w:lineRule="exact"/>
        <w:jc w:val="center"/>
        <w:outlineLvl w:val="0"/>
        <w:rPr>
          <w:rFonts w:ascii="仿宋" w:eastAsia="仿宋" w:hAnsi="仿宋" w:hint="eastAsia"/>
          <w:b/>
          <w:sz w:val="44"/>
          <w:szCs w:val="44"/>
        </w:rPr>
      </w:pPr>
      <w:bookmarkStart w:id="0" w:name="_Toc372793069"/>
      <w:r w:rsidRPr="00820C0F">
        <w:rPr>
          <w:rFonts w:ascii="仿宋" w:eastAsia="仿宋" w:hAnsi="仿宋" w:hint="eastAsia"/>
          <w:b/>
          <w:sz w:val="44"/>
          <w:szCs w:val="44"/>
        </w:rPr>
        <w:lastRenderedPageBreak/>
        <w:t>西安电子科技大学</w:t>
      </w:r>
      <w:bookmarkEnd w:id="0"/>
    </w:p>
    <w:p w:rsidR="003344EB" w:rsidRPr="00820C0F" w:rsidRDefault="003344EB" w:rsidP="003344EB">
      <w:pPr>
        <w:spacing w:line="560" w:lineRule="exact"/>
        <w:jc w:val="center"/>
        <w:outlineLvl w:val="0"/>
        <w:rPr>
          <w:rFonts w:ascii="仿宋" w:eastAsia="仿宋" w:hAnsi="仿宋" w:hint="eastAsia"/>
          <w:b/>
          <w:sz w:val="44"/>
          <w:szCs w:val="44"/>
        </w:rPr>
      </w:pPr>
      <w:bookmarkStart w:id="1" w:name="_Toc529540501"/>
      <w:r w:rsidRPr="00820C0F">
        <w:rPr>
          <w:rFonts w:ascii="仿宋" w:eastAsia="仿宋" w:hAnsi="仿宋" w:hint="eastAsia"/>
          <w:b/>
          <w:sz w:val="44"/>
          <w:szCs w:val="44"/>
        </w:rPr>
        <w:t>工程类博士专业学位研究生申请</w:t>
      </w:r>
    </w:p>
    <w:p w:rsidR="003344EB" w:rsidRPr="00820C0F" w:rsidRDefault="003344EB" w:rsidP="003344EB">
      <w:pPr>
        <w:spacing w:line="560" w:lineRule="exact"/>
        <w:jc w:val="center"/>
        <w:outlineLvl w:val="0"/>
        <w:rPr>
          <w:rFonts w:ascii="仿宋" w:eastAsia="仿宋" w:hAnsi="仿宋"/>
          <w:b/>
          <w:sz w:val="44"/>
          <w:szCs w:val="44"/>
        </w:rPr>
      </w:pPr>
      <w:r w:rsidRPr="00820C0F">
        <w:rPr>
          <w:rFonts w:ascii="仿宋" w:eastAsia="仿宋" w:hAnsi="仿宋" w:hint="eastAsia"/>
          <w:b/>
          <w:sz w:val="44"/>
          <w:szCs w:val="44"/>
        </w:rPr>
        <w:t>毕业论文答辩</w:t>
      </w:r>
      <w:bookmarkStart w:id="2" w:name="_Toc529540502"/>
      <w:bookmarkEnd w:id="1"/>
      <w:r w:rsidRPr="00820C0F">
        <w:rPr>
          <w:rFonts w:ascii="仿宋" w:eastAsia="仿宋" w:hAnsi="仿宋" w:hint="eastAsia"/>
          <w:b/>
          <w:sz w:val="44"/>
          <w:szCs w:val="44"/>
        </w:rPr>
        <w:t>的</w:t>
      </w:r>
      <w:r w:rsidRPr="00820C0F">
        <w:rPr>
          <w:rFonts w:ascii="仿宋" w:eastAsia="仿宋" w:hAnsi="仿宋" w:hint="eastAsia"/>
          <w:b/>
          <w:bCs/>
          <w:sz w:val="44"/>
          <w:szCs w:val="44"/>
        </w:rPr>
        <w:t>相关规定</w:t>
      </w:r>
      <w:bookmarkEnd w:id="2"/>
    </w:p>
    <w:p w:rsidR="003344EB" w:rsidRPr="00820C0F" w:rsidRDefault="003344EB" w:rsidP="003344EB">
      <w:pPr>
        <w:spacing w:line="560" w:lineRule="exact"/>
        <w:jc w:val="center"/>
        <w:rPr>
          <w:rFonts w:ascii="仿宋" w:eastAsia="仿宋" w:hAnsi="仿宋" w:cs="仿宋_GB2312" w:hint="eastAsia"/>
          <w:kern w:val="0"/>
          <w:sz w:val="44"/>
          <w:szCs w:val="44"/>
        </w:rPr>
      </w:pPr>
    </w:p>
    <w:p w:rsidR="003344EB" w:rsidRPr="00820C0F" w:rsidRDefault="003344EB" w:rsidP="003344EB">
      <w:pPr>
        <w:spacing w:line="520" w:lineRule="exact"/>
        <w:ind w:firstLineChars="200" w:firstLine="640"/>
        <w:rPr>
          <w:rFonts w:ascii="仿宋" w:eastAsia="仿宋" w:hAnsi="仿宋"/>
          <w:sz w:val="32"/>
          <w:szCs w:val="32"/>
        </w:rPr>
      </w:pPr>
      <w:r w:rsidRPr="00820C0F">
        <w:rPr>
          <w:rFonts w:ascii="仿宋" w:eastAsia="仿宋" w:hAnsi="仿宋" w:hint="eastAsia"/>
          <w:sz w:val="32"/>
          <w:szCs w:val="32"/>
        </w:rPr>
        <w:t>为提高工程类博士专业学位研究生培养质量，进一步规范研究生毕业、结业、</w:t>
      </w:r>
      <w:proofErr w:type="gramStart"/>
      <w:r w:rsidRPr="00820C0F">
        <w:rPr>
          <w:rFonts w:ascii="仿宋" w:eastAsia="仿宋" w:hAnsi="仿宋" w:hint="eastAsia"/>
          <w:sz w:val="32"/>
          <w:szCs w:val="32"/>
        </w:rPr>
        <w:t>肄业</w:t>
      </w:r>
      <w:proofErr w:type="gramEnd"/>
      <w:r w:rsidRPr="00820C0F">
        <w:rPr>
          <w:rFonts w:ascii="仿宋" w:eastAsia="仿宋" w:hAnsi="仿宋" w:hint="eastAsia"/>
          <w:sz w:val="32"/>
          <w:szCs w:val="32"/>
        </w:rPr>
        <w:t>的分流管理工作，现结合我</w:t>
      </w:r>
      <w:proofErr w:type="gramStart"/>
      <w:r w:rsidRPr="00820C0F">
        <w:rPr>
          <w:rFonts w:ascii="仿宋" w:eastAsia="仿宋" w:hAnsi="仿宋" w:hint="eastAsia"/>
          <w:sz w:val="32"/>
          <w:szCs w:val="32"/>
        </w:rPr>
        <w:t>校工程类博士</w:t>
      </w:r>
      <w:proofErr w:type="gramEnd"/>
      <w:r w:rsidRPr="00820C0F">
        <w:rPr>
          <w:rFonts w:ascii="仿宋" w:eastAsia="仿宋" w:hAnsi="仿宋" w:hint="eastAsia"/>
          <w:sz w:val="32"/>
          <w:szCs w:val="32"/>
        </w:rPr>
        <w:t>专业学位研究生培养工作实际，特制定本规定。</w:t>
      </w:r>
    </w:p>
    <w:p w:rsidR="003344EB" w:rsidRPr="00820C0F" w:rsidRDefault="003344EB" w:rsidP="003344EB">
      <w:pPr>
        <w:spacing w:line="520" w:lineRule="exact"/>
        <w:ind w:firstLineChars="200" w:firstLine="643"/>
        <w:rPr>
          <w:rFonts w:ascii="仿宋" w:eastAsia="仿宋" w:hAnsi="仿宋" w:cs="仿宋_GB2312"/>
          <w:b/>
          <w:bCs/>
          <w:sz w:val="32"/>
          <w:szCs w:val="32"/>
        </w:rPr>
      </w:pPr>
      <w:r w:rsidRPr="00820C0F">
        <w:rPr>
          <w:rFonts w:ascii="仿宋" w:eastAsia="仿宋" w:hAnsi="仿宋" w:cs="仿宋_GB2312" w:hint="eastAsia"/>
          <w:b/>
          <w:bCs/>
          <w:sz w:val="32"/>
          <w:szCs w:val="32"/>
        </w:rPr>
        <w:t>一、</w:t>
      </w:r>
      <w:r w:rsidRPr="00820C0F">
        <w:rPr>
          <w:rFonts w:ascii="仿宋" w:eastAsia="仿宋" w:hAnsi="仿宋" w:hint="eastAsia"/>
          <w:b/>
          <w:sz w:val="32"/>
          <w:szCs w:val="32"/>
        </w:rPr>
        <w:t>工程类博士专业学位</w:t>
      </w:r>
      <w:r w:rsidRPr="00820C0F">
        <w:rPr>
          <w:rFonts w:ascii="仿宋" w:eastAsia="仿宋" w:hAnsi="仿宋" w:cs="仿宋_GB2312" w:hint="eastAsia"/>
          <w:b/>
          <w:bCs/>
          <w:sz w:val="32"/>
          <w:szCs w:val="32"/>
        </w:rPr>
        <w:t>研究生申请毕业的基本要求</w:t>
      </w:r>
    </w:p>
    <w:p w:rsidR="003344EB" w:rsidRPr="00820C0F" w:rsidRDefault="003344EB" w:rsidP="003344EB">
      <w:pPr>
        <w:spacing w:line="520" w:lineRule="exact"/>
        <w:ind w:firstLineChars="200" w:firstLine="640"/>
        <w:rPr>
          <w:rFonts w:ascii="仿宋" w:eastAsia="仿宋" w:hAnsi="仿宋" w:cs="Arial"/>
          <w:kern w:val="0"/>
          <w:sz w:val="32"/>
          <w:szCs w:val="32"/>
        </w:rPr>
      </w:pPr>
      <w:r w:rsidRPr="00820C0F">
        <w:rPr>
          <w:rFonts w:ascii="仿宋" w:eastAsia="仿宋" w:hAnsi="仿宋" w:cs="仿宋_GB2312" w:hint="eastAsia"/>
          <w:bCs/>
          <w:sz w:val="32"/>
          <w:szCs w:val="32"/>
        </w:rPr>
        <w:t>（一）</w:t>
      </w:r>
      <w:r w:rsidRPr="00820C0F">
        <w:rPr>
          <w:rFonts w:ascii="仿宋" w:eastAsia="仿宋" w:hAnsi="仿宋" w:cs="Arial" w:hint="eastAsia"/>
          <w:kern w:val="0"/>
          <w:sz w:val="32"/>
          <w:szCs w:val="32"/>
        </w:rPr>
        <w:t>学习年限和学分要求</w:t>
      </w:r>
    </w:p>
    <w:p w:rsidR="003344EB" w:rsidRPr="00820C0F" w:rsidRDefault="003344EB" w:rsidP="003344EB">
      <w:pPr>
        <w:spacing w:line="520" w:lineRule="exact"/>
        <w:ind w:firstLineChars="200" w:firstLine="640"/>
        <w:rPr>
          <w:rFonts w:ascii="仿宋" w:eastAsia="仿宋" w:hAnsi="仿宋" w:cs="Arial"/>
          <w:kern w:val="0"/>
          <w:sz w:val="32"/>
          <w:szCs w:val="32"/>
        </w:rPr>
      </w:pPr>
      <w:r w:rsidRPr="00820C0F">
        <w:rPr>
          <w:rFonts w:ascii="仿宋" w:eastAsia="仿宋" w:hAnsi="仿宋" w:hint="eastAsia"/>
          <w:sz w:val="32"/>
          <w:szCs w:val="32"/>
        </w:rPr>
        <w:t>工程类博士专业学位研究生</w:t>
      </w:r>
      <w:r w:rsidRPr="00820C0F">
        <w:rPr>
          <w:rFonts w:ascii="仿宋" w:eastAsia="仿宋" w:hAnsi="仿宋" w:cs="仿宋_GB2312" w:hint="eastAsia"/>
          <w:sz w:val="32"/>
          <w:szCs w:val="32"/>
        </w:rPr>
        <w:t>学制4年，最长学习年限7年</w:t>
      </w:r>
      <w:r w:rsidRPr="00820C0F">
        <w:rPr>
          <w:rFonts w:ascii="仿宋" w:eastAsia="仿宋" w:hAnsi="仿宋" w:cs="仿宋_GB2312" w:hint="eastAsia"/>
          <w:kern w:val="0"/>
          <w:sz w:val="32"/>
          <w:szCs w:val="32"/>
        </w:rPr>
        <w:t>。博士研究生</w:t>
      </w:r>
      <w:r w:rsidRPr="00820C0F">
        <w:rPr>
          <w:rFonts w:ascii="仿宋" w:eastAsia="仿宋" w:hAnsi="仿宋" w:cs="Arial" w:hint="eastAsia"/>
          <w:kern w:val="0"/>
          <w:sz w:val="32"/>
          <w:szCs w:val="32"/>
        </w:rPr>
        <w:t>按照培养方案要求修满额定学分，成绩合格，满足毕业基本要求，可在最长学习年限内申请毕业论文答辩。毕业论文答辩</w:t>
      </w:r>
      <w:smartTag w:uri="urn:schemas-microsoft-com:office:smarttags" w:element="PersonName">
        <w:smartTagPr>
          <w:attr w:name="ProductID" w:val="通过的"/>
        </w:smartTagPr>
        <w:r w:rsidRPr="00820C0F">
          <w:rPr>
            <w:rFonts w:ascii="仿宋" w:eastAsia="仿宋" w:hAnsi="仿宋" w:cs="Arial" w:hint="eastAsia"/>
            <w:kern w:val="0"/>
            <w:sz w:val="32"/>
            <w:szCs w:val="32"/>
          </w:rPr>
          <w:t>通过的</w:t>
        </w:r>
      </w:smartTag>
      <w:r w:rsidRPr="00820C0F">
        <w:rPr>
          <w:rFonts w:ascii="仿宋" w:eastAsia="仿宋" w:hAnsi="仿宋" w:cs="Arial" w:hint="eastAsia"/>
          <w:kern w:val="0"/>
          <w:sz w:val="32"/>
          <w:szCs w:val="32"/>
        </w:rPr>
        <w:t>博士研究生，如果满足学位论文答辩的要求，可在毕业后申请学位论文答辩（申请博士学位论文答辩的</w:t>
      </w:r>
      <w:proofErr w:type="gramStart"/>
      <w:r w:rsidRPr="00820C0F">
        <w:rPr>
          <w:rFonts w:ascii="仿宋" w:eastAsia="仿宋" w:hAnsi="仿宋" w:cs="Arial" w:hint="eastAsia"/>
          <w:kern w:val="0"/>
          <w:sz w:val="32"/>
          <w:szCs w:val="32"/>
        </w:rPr>
        <w:t>总学习</w:t>
      </w:r>
      <w:proofErr w:type="gramEnd"/>
      <w:r w:rsidRPr="00820C0F">
        <w:rPr>
          <w:rFonts w:ascii="仿宋" w:eastAsia="仿宋" w:hAnsi="仿宋" w:cs="Arial" w:hint="eastAsia"/>
          <w:kern w:val="0"/>
          <w:sz w:val="32"/>
          <w:szCs w:val="32"/>
        </w:rPr>
        <w:t>年限不超过8年）。</w:t>
      </w:r>
    </w:p>
    <w:p w:rsidR="003344EB" w:rsidRPr="00820C0F" w:rsidRDefault="003344EB" w:rsidP="003344EB">
      <w:pPr>
        <w:spacing w:line="520" w:lineRule="exact"/>
        <w:ind w:firstLineChars="200" w:firstLine="640"/>
        <w:rPr>
          <w:rFonts w:ascii="仿宋" w:eastAsia="仿宋" w:hAnsi="仿宋"/>
          <w:kern w:val="0"/>
          <w:sz w:val="32"/>
          <w:szCs w:val="32"/>
        </w:rPr>
      </w:pPr>
      <w:r w:rsidRPr="00820C0F">
        <w:rPr>
          <w:rFonts w:ascii="仿宋" w:eastAsia="仿宋" w:hAnsi="仿宋" w:hint="eastAsia"/>
          <w:kern w:val="0"/>
          <w:sz w:val="32"/>
          <w:szCs w:val="32"/>
        </w:rPr>
        <w:t>（二）研究成果基本要求</w:t>
      </w:r>
    </w:p>
    <w:p w:rsidR="003344EB" w:rsidRPr="00820C0F" w:rsidRDefault="003344EB" w:rsidP="003344EB">
      <w:pPr>
        <w:spacing w:line="520" w:lineRule="exact"/>
        <w:ind w:firstLineChars="200" w:firstLine="640"/>
        <w:rPr>
          <w:rFonts w:ascii="仿宋" w:eastAsia="仿宋" w:hAnsi="仿宋" w:cs="仿宋_GB2312"/>
          <w:sz w:val="32"/>
          <w:szCs w:val="32"/>
        </w:rPr>
      </w:pPr>
      <w:r w:rsidRPr="00820C0F">
        <w:rPr>
          <w:rFonts w:ascii="仿宋" w:eastAsia="仿宋" w:hAnsi="仿宋" w:hint="eastAsia"/>
          <w:kern w:val="0"/>
          <w:sz w:val="32"/>
          <w:szCs w:val="32"/>
        </w:rPr>
        <w:t>工程类博士专业学位研究生</w:t>
      </w:r>
      <w:r w:rsidRPr="00820C0F">
        <w:rPr>
          <w:rFonts w:ascii="仿宋" w:eastAsia="仿宋" w:hAnsi="仿宋" w:cs="仿宋_GB2312" w:hint="eastAsia"/>
          <w:sz w:val="32"/>
          <w:szCs w:val="32"/>
        </w:rPr>
        <w:t>在学期间取得的研究成果必须满足以下条件之一，方可申请毕业论文答辩。</w:t>
      </w:r>
    </w:p>
    <w:p w:rsidR="003344EB" w:rsidRPr="00820C0F" w:rsidRDefault="003344EB" w:rsidP="003344EB">
      <w:pPr>
        <w:widowControl/>
        <w:spacing w:line="520" w:lineRule="exact"/>
        <w:ind w:firstLineChars="200" w:firstLine="640"/>
        <w:rPr>
          <w:rFonts w:ascii="仿宋" w:eastAsia="仿宋" w:hAnsi="仿宋"/>
          <w:color w:val="000000"/>
          <w:sz w:val="32"/>
          <w:szCs w:val="32"/>
        </w:rPr>
      </w:pPr>
      <w:r w:rsidRPr="00820C0F">
        <w:rPr>
          <w:rFonts w:ascii="仿宋" w:eastAsia="仿宋" w:hAnsi="仿宋" w:hint="eastAsia"/>
          <w:color w:val="000000"/>
          <w:sz w:val="32"/>
          <w:szCs w:val="32"/>
        </w:rPr>
        <w:t>1.作为项目主持人或技术骨干完成了与博士学位论文相关的国家重大专项项目、省部级重大工程项目以及行业企业重大技术攻关项目（需提供相关项目结题及成果证明）。</w:t>
      </w:r>
    </w:p>
    <w:p w:rsidR="003344EB" w:rsidRPr="00820C0F" w:rsidRDefault="003344EB" w:rsidP="003344EB">
      <w:pPr>
        <w:widowControl/>
        <w:spacing w:line="520" w:lineRule="exact"/>
        <w:ind w:firstLineChars="200" w:firstLine="640"/>
        <w:jc w:val="left"/>
        <w:rPr>
          <w:rFonts w:ascii="仿宋" w:eastAsia="仿宋" w:hAnsi="仿宋"/>
          <w:color w:val="000000"/>
          <w:sz w:val="32"/>
          <w:szCs w:val="32"/>
        </w:rPr>
      </w:pPr>
      <w:r w:rsidRPr="00820C0F">
        <w:rPr>
          <w:rFonts w:ascii="仿宋" w:eastAsia="仿宋" w:hAnsi="仿宋" w:hint="eastAsia"/>
          <w:color w:val="000000"/>
          <w:sz w:val="32"/>
          <w:szCs w:val="32"/>
        </w:rPr>
        <w:t>2.获得与博士学位论文相关的省部级二等奖及以上科技奖励1项（持证）。</w:t>
      </w:r>
    </w:p>
    <w:p w:rsidR="003344EB" w:rsidRPr="00820C0F" w:rsidRDefault="003344EB" w:rsidP="003344EB">
      <w:pPr>
        <w:widowControl/>
        <w:spacing w:line="560" w:lineRule="exact"/>
        <w:ind w:firstLineChars="200" w:firstLine="640"/>
        <w:jc w:val="left"/>
        <w:rPr>
          <w:rFonts w:ascii="仿宋" w:eastAsia="仿宋" w:hAnsi="仿宋"/>
          <w:color w:val="000000"/>
          <w:sz w:val="32"/>
          <w:szCs w:val="32"/>
        </w:rPr>
      </w:pPr>
      <w:r w:rsidRPr="00820C0F">
        <w:rPr>
          <w:rFonts w:ascii="仿宋" w:eastAsia="仿宋" w:hAnsi="仿宋" w:hint="eastAsia"/>
          <w:sz w:val="32"/>
          <w:szCs w:val="32"/>
        </w:rPr>
        <w:t>3.</w:t>
      </w:r>
      <w:r w:rsidRPr="00820C0F">
        <w:rPr>
          <w:rFonts w:ascii="仿宋" w:eastAsia="仿宋" w:hAnsi="仿宋" w:hint="eastAsia"/>
          <w:color w:val="000000"/>
          <w:sz w:val="32"/>
          <w:szCs w:val="32"/>
        </w:rPr>
        <w:t>获得与博士学位论文相关的发明专利授权1项，并获得转化或应用（本人排名第一或导师排名第一、本人排名第二）。</w:t>
      </w:r>
    </w:p>
    <w:p w:rsidR="003344EB" w:rsidRPr="00820C0F" w:rsidRDefault="003344EB" w:rsidP="003344EB">
      <w:pPr>
        <w:widowControl/>
        <w:spacing w:line="560" w:lineRule="exact"/>
        <w:ind w:firstLineChars="200" w:firstLine="640"/>
        <w:jc w:val="left"/>
        <w:rPr>
          <w:rFonts w:ascii="仿宋" w:eastAsia="仿宋" w:hAnsi="仿宋"/>
          <w:sz w:val="32"/>
          <w:szCs w:val="32"/>
        </w:rPr>
      </w:pPr>
      <w:r w:rsidRPr="00820C0F">
        <w:rPr>
          <w:rFonts w:ascii="仿宋" w:eastAsia="仿宋" w:hAnsi="仿宋" w:hint="eastAsia"/>
          <w:sz w:val="32"/>
          <w:szCs w:val="32"/>
        </w:rPr>
        <w:lastRenderedPageBreak/>
        <w:t>4.参与起草并被颁布</w:t>
      </w:r>
      <w:r w:rsidRPr="00820C0F">
        <w:rPr>
          <w:rFonts w:ascii="仿宋" w:eastAsia="仿宋" w:hAnsi="仿宋" w:hint="eastAsia"/>
          <w:color w:val="000000"/>
          <w:sz w:val="32"/>
          <w:szCs w:val="32"/>
        </w:rPr>
        <w:t>与博士学位论文相关的</w:t>
      </w:r>
      <w:r w:rsidRPr="00820C0F">
        <w:rPr>
          <w:rFonts w:ascii="仿宋" w:eastAsia="仿宋" w:hAnsi="仿宋" w:hint="eastAsia"/>
          <w:sz w:val="32"/>
          <w:szCs w:val="32"/>
        </w:rPr>
        <w:t>国际、国家或行业标准（本人排名前三）。</w:t>
      </w:r>
    </w:p>
    <w:p w:rsidR="003344EB" w:rsidRPr="00820C0F" w:rsidRDefault="003344EB" w:rsidP="003344EB">
      <w:pPr>
        <w:widowControl/>
        <w:spacing w:line="560" w:lineRule="exact"/>
        <w:ind w:firstLineChars="200" w:firstLine="640"/>
        <w:jc w:val="left"/>
        <w:rPr>
          <w:rFonts w:ascii="仿宋" w:eastAsia="仿宋" w:hAnsi="仿宋"/>
          <w:sz w:val="32"/>
          <w:szCs w:val="32"/>
        </w:rPr>
      </w:pPr>
      <w:r w:rsidRPr="00820C0F">
        <w:rPr>
          <w:rFonts w:ascii="仿宋" w:eastAsia="仿宋" w:hAnsi="仿宋" w:hint="eastAsia"/>
          <w:sz w:val="32"/>
          <w:szCs w:val="32"/>
        </w:rPr>
        <w:t>5.以第一作者撰写与博士学位论文相关并正式出版的著作1部。</w:t>
      </w:r>
    </w:p>
    <w:p w:rsidR="003344EB" w:rsidRPr="00820C0F" w:rsidRDefault="003344EB" w:rsidP="003344EB">
      <w:pPr>
        <w:widowControl/>
        <w:spacing w:line="520" w:lineRule="exact"/>
        <w:ind w:firstLineChars="200" w:firstLine="640"/>
        <w:jc w:val="left"/>
        <w:rPr>
          <w:rFonts w:ascii="仿宋" w:eastAsia="仿宋" w:hAnsi="仿宋"/>
          <w:color w:val="000000"/>
          <w:sz w:val="32"/>
          <w:szCs w:val="32"/>
        </w:rPr>
      </w:pPr>
      <w:r w:rsidRPr="00820C0F">
        <w:rPr>
          <w:rFonts w:ascii="仿宋" w:eastAsia="仿宋" w:hAnsi="仿宋" w:hint="eastAsia"/>
          <w:color w:val="000000"/>
          <w:sz w:val="32"/>
          <w:szCs w:val="32"/>
        </w:rPr>
        <w:t>6.</w:t>
      </w:r>
      <w:r w:rsidRPr="00820C0F">
        <w:rPr>
          <w:rFonts w:ascii="仿宋" w:eastAsia="仿宋" w:hAnsi="仿宋" w:cs="仿宋_GB2312" w:hint="eastAsia"/>
          <w:color w:val="000000"/>
          <w:spacing w:val="-6"/>
          <w:sz w:val="32"/>
          <w:szCs w:val="32"/>
        </w:rPr>
        <w:t>在</w:t>
      </w:r>
      <w:r w:rsidRPr="00820C0F">
        <w:rPr>
          <w:rFonts w:ascii="仿宋" w:eastAsia="仿宋" w:hAnsi="仿宋" w:cs="仿宋_GB2312" w:hint="eastAsia"/>
          <w:color w:val="000000"/>
          <w:sz w:val="32"/>
          <w:szCs w:val="32"/>
        </w:rPr>
        <w:t>SCI收录期刊上发表（录用）与</w:t>
      </w:r>
      <w:r w:rsidRPr="00820C0F">
        <w:rPr>
          <w:rFonts w:ascii="仿宋" w:eastAsia="仿宋" w:hAnsi="仿宋" w:cs="仿宋_GB2312" w:hint="eastAsia"/>
          <w:color w:val="000000"/>
          <w:spacing w:val="-6"/>
          <w:sz w:val="32"/>
          <w:szCs w:val="32"/>
        </w:rPr>
        <w:t>博士学位论文相关的</w:t>
      </w:r>
      <w:r w:rsidRPr="00820C0F">
        <w:rPr>
          <w:rFonts w:ascii="仿宋" w:eastAsia="仿宋" w:hAnsi="仿宋" w:cs="仿宋_GB2312" w:hint="eastAsia"/>
          <w:color w:val="000000"/>
          <w:sz w:val="32"/>
          <w:szCs w:val="32"/>
        </w:rPr>
        <w:t>学术论文1篇，或在</w:t>
      </w:r>
      <w:r w:rsidRPr="00820C0F">
        <w:rPr>
          <w:rFonts w:ascii="仿宋" w:eastAsia="仿宋" w:hAnsi="仿宋" w:cs="仿宋_GB2312" w:hint="eastAsia"/>
          <w:color w:val="000000"/>
          <w:spacing w:val="-6"/>
          <w:sz w:val="32"/>
          <w:szCs w:val="32"/>
        </w:rPr>
        <w:t>《西安电子科技大学研究生发表学术论文参考目录》规定的期刊上发表或录用与博士学位论文相关的</w:t>
      </w:r>
      <w:r w:rsidRPr="00820C0F">
        <w:rPr>
          <w:rFonts w:ascii="仿宋" w:eastAsia="仿宋" w:hAnsi="仿宋" w:hint="eastAsia"/>
          <w:color w:val="000000"/>
          <w:sz w:val="32"/>
          <w:szCs w:val="32"/>
        </w:rPr>
        <w:t>学术论文2篇。</w:t>
      </w:r>
    </w:p>
    <w:p w:rsidR="003344EB" w:rsidRPr="00820C0F" w:rsidRDefault="003344EB" w:rsidP="003344EB">
      <w:pPr>
        <w:widowControl/>
        <w:spacing w:line="520" w:lineRule="exact"/>
        <w:ind w:firstLineChars="200" w:firstLine="616"/>
        <w:jc w:val="left"/>
        <w:rPr>
          <w:rFonts w:ascii="仿宋" w:eastAsia="仿宋" w:hAnsi="仿宋"/>
          <w:sz w:val="32"/>
          <w:szCs w:val="32"/>
        </w:rPr>
      </w:pPr>
      <w:r w:rsidRPr="00820C0F">
        <w:rPr>
          <w:rFonts w:ascii="仿宋" w:eastAsia="仿宋" w:hAnsi="仿宋" w:cs="仿宋_GB2312" w:hint="eastAsia"/>
          <w:spacing w:val="-6"/>
          <w:sz w:val="32"/>
          <w:szCs w:val="32"/>
        </w:rPr>
        <w:t>以上列入统计范围的学术论文</w:t>
      </w:r>
      <w:r w:rsidRPr="00820C0F">
        <w:rPr>
          <w:rFonts w:ascii="仿宋" w:eastAsia="仿宋" w:hAnsi="仿宋" w:hint="eastAsia"/>
          <w:sz w:val="32"/>
          <w:szCs w:val="32"/>
        </w:rPr>
        <w:t>必须以西安电子科技大学为第一署名单位且</w:t>
      </w:r>
      <w:r w:rsidRPr="00820C0F">
        <w:rPr>
          <w:rFonts w:ascii="仿宋" w:eastAsia="仿宋" w:hAnsi="仿宋" w:cs="仿宋_GB2312" w:hint="eastAsia"/>
          <w:spacing w:val="-6"/>
          <w:sz w:val="32"/>
          <w:szCs w:val="32"/>
        </w:rPr>
        <w:t>研究生本人为第一作者</w:t>
      </w:r>
      <w:r w:rsidRPr="00820C0F">
        <w:rPr>
          <w:rFonts w:ascii="仿宋" w:eastAsia="仿宋" w:hAnsi="仿宋" w:hint="eastAsia"/>
          <w:sz w:val="32"/>
          <w:szCs w:val="32"/>
        </w:rPr>
        <w:t>或指导教师</w:t>
      </w:r>
      <w:r w:rsidRPr="00820C0F">
        <w:rPr>
          <w:rFonts w:ascii="仿宋" w:eastAsia="仿宋" w:hAnsi="仿宋" w:cs="仿宋_GB2312" w:hint="eastAsia"/>
          <w:spacing w:val="-6"/>
          <w:sz w:val="32"/>
          <w:szCs w:val="32"/>
        </w:rPr>
        <w:t>为第一作者</w:t>
      </w:r>
      <w:r w:rsidRPr="00820C0F">
        <w:rPr>
          <w:rFonts w:ascii="仿宋" w:eastAsia="仿宋" w:hAnsi="仿宋" w:hint="eastAsia"/>
          <w:sz w:val="32"/>
          <w:szCs w:val="32"/>
        </w:rPr>
        <w:t>、</w:t>
      </w:r>
      <w:r w:rsidRPr="00820C0F">
        <w:rPr>
          <w:rFonts w:ascii="仿宋" w:eastAsia="仿宋" w:hAnsi="仿宋" w:cs="仿宋_GB2312" w:hint="eastAsia"/>
          <w:spacing w:val="-6"/>
          <w:sz w:val="32"/>
          <w:szCs w:val="32"/>
        </w:rPr>
        <w:t>研究生本人为</w:t>
      </w:r>
      <w:r w:rsidRPr="00820C0F">
        <w:rPr>
          <w:rFonts w:ascii="仿宋" w:eastAsia="仿宋" w:hAnsi="仿宋" w:hint="eastAsia"/>
          <w:sz w:val="32"/>
          <w:szCs w:val="32"/>
        </w:rPr>
        <w:t>第二作者，其中</w:t>
      </w:r>
      <w:r w:rsidRPr="00820C0F">
        <w:rPr>
          <w:rFonts w:ascii="仿宋" w:eastAsia="仿宋" w:hAnsi="仿宋" w:cs="仿宋_GB2312" w:hint="eastAsia"/>
          <w:spacing w:val="-6"/>
          <w:sz w:val="32"/>
          <w:szCs w:val="32"/>
        </w:rPr>
        <w:t>指导教师为第一作者、研究生本人为第二作者的论文只以1篇计入统计数；</w:t>
      </w:r>
      <w:r w:rsidRPr="00820C0F">
        <w:rPr>
          <w:rFonts w:ascii="仿宋" w:eastAsia="仿宋" w:hAnsi="仿宋" w:hint="eastAsia"/>
          <w:sz w:val="32"/>
          <w:szCs w:val="32"/>
        </w:rPr>
        <w:t>发明专利、科研获奖、科研项目和行业标准等必须以西安电子科技大学为第一署名单位，或工程类博士专业学位研究生委培单位为第一署名单位、西安电子科技大学为第二署名单位。</w:t>
      </w:r>
    </w:p>
    <w:p w:rsidR="003344EB" w:rsidRPr="00820C0F" w:rsidRDefault="003344EB" w:rsidP="003344EB">
      <w:pPr>
        <w:widowControl/>
        <w:spacing w:line="520" w:lineRule="exact"/>
        <w:ind w:firstLineChars="200" w:firstLine="640"/>
        <w:jc w:val="left"/>
        <w:rPr>
          <w:rFonts w:ascii="仿宋" w:eastAsia="仿宋" w:hAnsi="仿宋"/>
          <w:sz w:val="32"/>
          <w:szCs w:val="32"/>
        </w:rPr>
      </w:pPr>
      <w:r w:rsidRPr="00820C0F">
        <w:rPr>
          <w:rFonts w:ascii="仿宋" w:eastAsia="仿宋" w:hAnsi="仿宋" w:hint="eastAsia"/>
          <w:sz w:val="32"/>
          <w:szCs w:val="32"/>
        </w:rPr>
        <w:t>（三）论文撰写要求</w:t>
      </w:r>
    </w:p>
    <w:p w:rsidR="003344EB" w:rsidRPr="00820C0F" w:rsidRDefault="003344EB" w:rsidP="003344EB">
      <w:pPr>
        <w:widowControl/>
        <w:spacing w:line="520" w:lineRule="exact"/>
        <w:ind w:firstLineChars="200" w:firstLine="640"/>
        <w:rPr>
          <w:rFonts w:ascii="仿宋" w:eastAsia="仿宋" w:hAnsi="仿宋"/>
          <w:sz w:val="32"/>
          <w:szCs w:val="32"/>
        </w:rPr>
      </w:pPr>
      <w:r w:rsidRPr="00820C0F">
        <w:rPr>
          <w:rFonts w:ascii="仿宋" w:eastAsia="仿宋" w:hAnsi="仿宋" w:hint="eastAsia"/>
          <w:sz w:val="32"/>
          <w:szCs w:val="32"/>
        </w:rPr>
        <w:t>工程类博士专业学位研究生毕业论文的撰写要求等参照博士学位论文相关要求执行，毕业论文撰写模板以学校制定的最新模板为准。</w:t>
      </w:r>
    </w:p>
    <w:p w:rsidR="003344EB" w:rsidRPr="00820C0F" w:rsidRDefault="003344EB" w:rsidP="003344EB">
      <w:pPr>
        <w:widowControl/>
        <w:spacing w:line="520" w:lineRule="exact"/>
        <w:ind w:firstLineChars="200" w:firstLine="643"/>
        <w:rPr>
          <w:rFonts w:ascii="仿宋" w:eastAsia="仿宋" w:hAnsi="仿宋"/>
          <w:b/>
          <w:sz w:val="32"/>
          <w:szCs w:val="32"/>
        </w:rPr>
      </w:pPr>
      <w:r w:rsidRPr="00820C0F">
        <w:rPr>
          <w:rFonts w:ascii="仿宋" w:eastAsia="仿宋" w:hAnsi="仿宋" w:hint="eastAsia"/>
          <w:b/>
          <w:sz w:val="32"/>
          <w:szCs w:val="32"/>
        </w:rPr>
        <w:t>二、其他相关规定</w:t>
      </w:r>
    </w:p>
    <w:p w:rsidR="003344EB" w:rsidRPr="00820C0F" w:rsidRDefault="003344EB" w:rsidP="003344EB">
      <w:pPr>
        <w:widowControl/>
        <w:spacing w:line="520" w:lineRule="exact"/>
        <w:ind w:firstLineChars="200" w:firstLine="640"/>
        <w:rPr>
          <w:rFonts w:ascii="仿宋" w:eastAsia="仿宋" w:hAnsi="仿宋" w:cs="仿宋_GB2312"/>
          <w:kern w:val="0"/>
          <w:sz w:val="32"/>
          <w:szCs w:val="32"/>
        </w:rPr>
      </w:pPr>
      <w:r w:rsidRPr="00820C0F">
        <w:rPr>
          <w:rFonts w:ascii="仿宋" w:eastAsia="仿宋" w:hAnsi="仿宋" w:hint="eastAsia"/>
          <w:sz w:val="32"/>
          <w:szCs w:val="32"/>
        </w:rPr>
        <w:t>（一）工程类博士专业学位研究生毕业申请流程和结业、</w:t>
      </w:r>
      <w:proofErr w:type="gramStart"/>
      <w:r w:rsidRPr="00820C0F">
        <w:rPr>
          <w:rFonts w:ascii="仿宋" w:eastAsia="仿宋" w:hAnsi="仿宋" w:hint="eastAsia"/>
          <w:sz w:val="32"/>
          <w:szCs w:val="32"/>
        </w:rPr>
        <w:t>肄业</w:t>
      </w:r>
      <w:proofErr w:type="gramEnd"/>
      <w:r w:rsidRPr="00820C0F">
        <w:rPr>
          <w:rFonts w:ascii="仿宋" w:eastAsia="仿宋" w:hAnsi="仿宋" w:hint="eastAsia"/>
          <w:sz w:val="32"/>
          <w:szCs w:val="32"/>
        </w:rPr>
        <w:t>管理等参照</w:t>
      </w:r>
      <w:r w:rsidRPr="00820C0F">
        <w:rPr>
          <w:rFonts w:ascii="仿宋" w:eastAsia="仿宋" w:hAnsi="仿宋" w:cs="仿宋_GB2312" w:hint="eastAsia"/>
          <w:kern w:val="0"/>
          <w:sz w:val="32"/>
          <w:szCs w:val="32"/>
        </w:rPr>
        <w:t>《西安电子科技大学关于研究生毕业、结业、</w:t>
      </w:r>
      <w:proofErr w:type="gramStart"/>
      <w:r w:rsidRPr="00820C0F">
        <w:rPr>
          <w:rFonts w:ascii="仿宋" w:eastAsia="仿宋" w:hAnsi="仿宋" w:cs="仿宋_GB2312" w:hint="eastAsia"/>
          <w:kern w:val="0"/>
          <w:sz w:val="32"/>
          <w:szCs w:val="32"/>
        </w:rPr>
        <w:t>肄业</w:t>
      </w:r>
      <w:proofErr w:type="gramEnd"/>
      <w:r w:rsidRPr="00820C0F">
        <w:rPr>
          <w:rFonts w:ascii="仿宋" w:eastAsia="仿宋" w:hAnsi="仿宋" w:cs="仿宋_GB2312" w:hint="eastAsia"/>
          <w:kern w:val="0"/>
          <w:sz w:val="32"/>
          <w:szCs w:val="32"/>
        </w:rPr>
        <w:t>的管理规定》（西电</w:t>
      </w:r>
      <w:proofErr w:type="gramStart"/>
      <w:r w:rsidRPr="00820C0F">
        <w:rPr>
          <w:rFonts w:ascii="仿宋" w:eastAsia="仿宋" w:hAnsi="仿宋" w:cs="仿宋_GB2312" w:hint="eastAsia"/>
          <w:kern w:val="0"/>
          <w:sz w:val="32"/>
          <w:szCs w:val="32"/>
        </w:rPr>
        <w:t>研</w:t>
      </w:r>
      <w:proofErr w:type="gramEnd"/>
      <w:r w:rsidRPr="00820C0F">
        <w:rPr>
          <w:rFonts w:ascii="仿宋" w:eastAsia="仿宋" w:hAnsi="仿宋" w:cs="仿宋_GB2312" w:hint="eastAsia"/>
          <w:kern w:val="0"/>
          <w:sz w:val="32"/>
          <w:szCs w:val="32"/>
        </w:rPr>
        <w:t>〔2015〕34号）相关规定执行。</w:t>
      </w:r>
    </w:p>
    <w:p w:rsidR="003344EB" w:rsidRPr="00820C0F" w:rsidRDefault="003344EB" w:rsidP="003344EB">
      <w:pPr>
        <w:widowControl/>
        <w:spacing w:line="520" w:lineRule="exact"/>
        <w:ind w:firstLineChars="200" w:firstLine="640"/>
        <w:rPr>
          <w:rFonts w:ascii="仿宋" w:eastAsia="仿宋" w:hAnsi="仿宋"/>
          <w:sz w:val="32"/>
          <w:szCs w:val="32"/>
        </w:rPr>
      </w:pPr>
      <w:r w:rsidRPr="00820C0F">
        <w:rPr>
          <w:rFonts w:ascii="仿宋" w:eastAsia="仿宋" w:hAnsi="仿宋" w:cs="仿宋_GB2312" w:hint="eastAsia"/>
          <w:kern w:val="0"/>
          <w:sz w:val="32"/>
          <w:szCs w:val="32"/>
        </w:rPr>
        <w:t>（二）</w:t>
      </w:r>
      <w:r w:rsidRPr="00820C0F">
        <w:rPr>
          <w:rFonts w:ascii="仿宋" w:eastAsia="仿宋" w:hAnsi="仿宋" w:cs="仿宋_GB2312" w:hint="eastAsia"/>
          <w:sz w:val="32"/>
          <w:szCs w:val="32"/>
        </w:rPr>
        <w:t>本规定由研究生院负责解释，自发布之日起实施。</w:t>
      </w:r>
    </w:p>
    <w:p w:rsidR="003344EB" w:rsidRPr="00820C0F" w:rsidRDefault="003344EB" w:rsidP="003344EB">
      <w:pPr>
        <w:spacing w:line="560" w:lineRule="exact"/>
        <w:ind w:firstLineChars="200" w:firstLine="640"/>
        <w:rPr>
          <w:rFonts w:ascii="仿宋" w:eastAsia="仿宋" w:hAnsi="仿宋" w:hint="eastAsia"/>
          <w:sz w:val="32"/>
          <w:szCs w:val="32"/>
        </w:rPr>
      </w:pPr>
    </w:p>
    <w:p w:rsidR="00AC4F81" w:rsidRPr="003344EB" w:rsidRDefault="00AC4F81">
      <w:bookmarkStart w:id="3" w:name="_GoBack"/>
      <w:bookmarkEnd w:id="3"/>
    </w:p>
    <w:sectPr w:rsidR="00AC4F81" w:rsidRPr="003344EB" w:rsidSect="00B60AFE">
      <w:pgSz w:w="11906" w:h="16838" w:code="9"/>
      <w:pgMar w:top="1701" w:right="1474" w:bottom="1701" w:left="1588" w:header="851" w:footer="992" w:gutter="0"/>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790" w:rsidRDefault="00700790" w:rsidP="003344EB">
      <w:r>
        <w:separator/>
      </w:r>
    </w:p>
  </w:endnote>
  <w:endnote w:type="continuationSeparator" w:id="0">
    <w:p w:rsidR="00700790" w:rsidRDefault="00700790" w:rsidP="0033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EB" w:rsidRPr="00E505A5" w:rsidRDefault="003344EB">
    <w:pPr>
      <w:pStyle w:val="a4"/>
      <w:rPr>
        <w:rFonts w:ascii="宋体" w:hAnsi="宋体"/>
        <w:sz w:val="28"/>
        <w:szCs w:val="28"/>
      </w:rPr>
    </w:pPr>
    <w:r w:rsidRPr="00E505A5">
      <w:rPr>
        <w:rFonts w:ascii="宋体" w:hAnsi="宋体"/>
        <w:kern w:val="0"/>
        <w:sz w:val="28"/>
        <w:szCs w:val="21"/>
      </w:rPr>
      <w:t xml:space="preserve">- </w:t>
    </w:r>
    <w:r w:rsidRPr="00E505A5">
      <w:rPr>
        <w:rFonts w:ascii="宋体" w:hAnsi="宋体"/>
        <w:kern w:val="0"/>
        <w:sz w:val="28"/>
        <w:szCs w:val="21"/>
      </w:rPr>
      <w:fldChar w:fldCharType="begin"/>
    </w:r>
    <w:r w:rsidRPr="00E505A5">
      <w:rPr>
        <w:rFonts w:ascii="宋体" w:hAnsi="宋体"/>
        <w:kern w:val="0"/>
        <w:sz w:val="28"/>
        <w:szCs w:val="21"/>
      </w:rPr>
      <w:instrText xml:space="preserve"> PAGE </w:instrText>
    </w:r>
    <w:r w:rsidRPr="00E505A5">
      <w:rPr>
        <w:rFonts w:ascii="宋体" w:hAnsi="宋体"/>
        <w:kern w:val="0"/>
        <w:sz w:val="28"/>
        <w:szCs w:val="21"/>
      </w:rPr>
      <w:fldChar w:fldCharType="separate"/>
    </w:r>
    <w:r>
      <w:rPr>
        <w:rFonts w:ascii="宋体" w:hAnsi="宋体"/>
        <w:noProof/>
        <w:kern w:val="0"/>
        <w:sz w:val="28"/>
        <w:szCs w:val="21"/>
      </w:rPr>
      <w:t>4</w:t>
    </w:r>
    <w:r w:rsidRPr="00E505A5">
      <w:rPr>
        <w:rFonts w:ascii="宋体" w:hAnsi="宋体"/>
        <w:kern w:val="0"/>
        <w:sz w:val="28"/>
        <w:szCs w:val="21"/>
      </w:rPr>
      <w:fldChar w:fldCharType="end"/>
    </w:r>
    <w:r w:rsidRPr="00E505A5">
      <w:rPr>
        <w:rFonts w:ascii="宋体" w:hAnsi="宋体"/>
        <w:kern w:val="0"/>
        <w:sz w:val="28"/>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EB" w:rsidRPr="00560C0C" w:rsidRDefault="003344EB" w:rsidP="00560C0C">
    <w:pPr>
      <w:pStyle w:val="a4"/>
      <w:jc w:val="right"/>
      <w:rPr>
        <w:rFonts w:ascii="宋体" w:hAnsi="宋体"/>
        <w:sz w:val="28"/>
        <w:szCs w:val="28"/>
      </w:rPr>
    </w:pPr>
    <w:r w:rsidRPr="00560C0C">
      <w:rPr>
        <w:rFonts w:ascii="宋体" w:hAnsi="宋体"/>
        <w:kern w:val="0"/>
        <w:sz w:val="28"/>
        <w:szCs w:val="28"/>
      </w:rPr>
      <w:t xml:space="preserve">- </w:t>
    </w:r>
    <w:r w:rsidRPr="00560C0C">
      <w:rPr>
        <w:rFonts w:ascii="宋体" w:hAnsi="宋体"/>
        <w:kern w:val="0"/>
        <w:sz w:val="28"/>
        <w:szCs w:val="28"/>
      </w:rPr>
      <w:fldChar w:fldCharType="begin"/>
    </w:r>
    <w:r w:rsidRPr="00560C0C">
      <w:rPr>
        <w:rFonts w:ascii="宋体" w:hAnsi="宋体"/>
        <w:kern w:val="0"/>
        <w:sz w:val="28"/>
        <w:szCs w:val="28"/>
      </w:rPr>
      <w:instrText xml:space="preserve"> PAGE </w:instrText>
    </w:r>
    <w:r w:rsidRPr="00560C0C">
      <w:rPr>
        <w:rFonts w:ascii="宋体" w:hAnsi="宋体"/>
        <w:kern w:val="0"/>
        <w:sz w:val="28"/>
        <w:szCs w:val="28"/>
      </w:rPr>
      <w:fldChar w:fldCharType="separate"/>
    </w:r>
    <w:r>
      <w:rPr>
        <w:rFonts w:ascii="宋体" w:hAnsi="宋体"/>
        <w:noProof/>
        <w:kern w:val="0"/>
        <w:sz w:val="28"/>
        <w:szCs w:val="28"/>
      </w:rPr>
      <w:t>3</w:t>
    </w:r>
    <w:r w:rsidRPr="00560C0C">
      <w:rPr>
        <w:rFonts w:ascii="宋体" w:hAnsi="宋体"/>
        <w:kern w:val="0"/>
        <w:sz w:val="28"/>
        <w:szCs w:val="28"/>
      </w:rPr>
      <w:fldChar w:fldCharType="end"/>
    </w:r>
    <w:r w:rsidRPr="00560C0C">
      <w:rPr>
        <w:rFonts w:ascii="宋体" w:hAnsi="宋体"/>
        <w:kern w:val="0"/>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EB" w:rsidRPr="00E505A5" w:rsidRDefault="003344EB" w:rsidP="00560C0C">
    <w:pPr>
      <w:pStyle w:val="a4"/>
      <w:jc w:val="right"/>
      <w:rPr>
        <w:rFonts w:ascii="宋体" w:hAnsi="宋体"/>
        <w:sz w:val="28"/>
        <w:szCs w:val="28"/>
      </w:rPr>
    </w:pPr>
    <w:r w:rsidRPr="00E505A5">
      <w:rPr>
        <w:rFonts w:ascii="宋体" w:hAnsi="宋体"/>
        <w:kern w:val="0"/>
        <w:sz w:val="28"/>
        <w:szCs w:val="21"/>
      </w:rPr>
      <w:t xml:space="preserve">- </w:t>
    </w:r>
    <w:r w:rsidRPr="00E505A5">
      <w:rPr>
        <w:rFonts w:ascii="宋体" w:hAnsi="宋体"/>
        <w:kern w:val="0"/>
        <w:sz w:val="28"/>
        <w:szCs w:val="21"/>
      </w:rPr>
      <w:fldChar w:fldCharType="begin"/>
    </w:r>
    <w:r w:rsidRPr="00E505A5">
      <w:rPr>
        <w:rFonts w:ascii="宋体" w:hAnsi="宋体"/>
        <w:kern w:val="0"/>
        <w:sz w:val="28"/>
        <w:szCs w:val="21"/>
      </w:rPr>
      <w:instrText xml:space="preserve"> PAGE </w:instrText>
    </w:r>
    <w:r w:rsidRPr="00E505A5">
      <w:rPr>
        <w:rFonts w:ascii="宋体" w:hAnsi="宋体"/>
        <w:kern w:val="0"/>
        <w:sz w:val="28"/>
        <w:szCs w:val="21"/>
      </w:rPr>
      <w:fldChar w:fldCharType="separate"/>
    </w:r>
    <w:r>
      <w:rPr>
        <w:rFonts w:ascii="宋体" w:hAnsi="宋体"/>
        <w:noProof/>
        <w:kern w:val="0"/>
        <w:sz w:val="28"/>
        <w:szCs w:val="21"/>
      </w:rPr>
      <w:t>1</w:t>
    </w:r>
    <w:r w:rsidRPr="00E505A5">
      <w:rPr>
        <w:rFonts w:ascii="宋体" w:hAnsi="宋体"/>
        <w:kern w:val="0"/>
        <w:sz w:val="28"/>
        <w:szCs w:val="21"/>
      </w:rPr>
      <w:fldChar w:fldCharType="end"/>
    </w:r>
    <w:r w:rsidRPr="00E505A5">
      <w:rPr>
        <w:rFonts w:ascii="宋体" w:hAnsi="宋体"/>
        <w:kern w:val="0"/>
        <w:sz w:val="28"/>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790" w:rsidRDefault="00700790" w:rsidP="003344EB">
      <w:r>
        <w:separator/>
      </w:r>
    </w:p>
  </w:footnote>
  <w:footnote w:type="continuationSeparator" w:id="0">
    <w:p w:rsidR="00700790" w:rsidRDefault="00700790" w:rsidP="003344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B61"/>
    <w:rsid w:val="003344EB"/>
    <w:rsid w:val="003B4B61"/>
    <w:rsid w:val="00475628"/>
    <w:rsid w:val="00700790"/>
    <w:rsid w:val="00AC4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4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44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344EB"/>
    <w:rPr>
      <w:sz w:val="18"/>
      <w:szCs w:val="18"/>
    </w:rPr>
  </w:style>
  <w:style w:type="paragraph" w:styleId="a4">
    <w:name w:val="footer"/>
    <w:basedOn w:val="a"/>
    <w:link w:val="Char0"/>
    <w:unhideWhenUsed/>
    <w:rsid w:val="003344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3344E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4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44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344EB"/>
    <w:rPr>
      <w:sz w:val="18"/>
      <w:szCs w:val="18"/>
    </w:rPr>
  </w:style>
  <w:style w:type="paragraph" w:styleId="a4">
    <w:name w:val="footer"/>
    <w:basedOn w:val="a"/>
    <w:link w:val="Char0"/>
    <w:unhideWhenUsed/>
    <w:rsid w:val="003344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3344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dc:creator>
  <cp:keywords/>
  <dc:description/>
  <cp:lastModifiedBy>xd</cp:lastModifiedBy>
  <cp:revision>2</cp:revision>
  <dcterms:created xsi:type="dcterms:W3CDTF">2019-01-21T07:29:00Z</dcterms:created>
  <dcterms:modified xsi:type="dcterms:W3CDTF">2019-01-21T07:29:00Z</dcterms:modified>
</cp:coreProperties>
</file>