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92" w:rsidRDefault="00074A78">
      <w:pPr>
        <w:spacing w:line="360" w:lineRule="auto"/>
        <w:rPr>
          <w:rFonts w:ascii="宋体" w:hAnsi="宋体" w:cs="宋体" w:hint="eastAsia"/>
          <w:b/>
          <w:bCs/>
          <w:sz w:val="28"/>
          <w:szCs w:val="28"/>
        </w:rPr>
      </w:pPr>
      <w:bookmarkStart w:id="0" w:name="_Hlk508003033"/>
      <w:r>
        <w:rPr>
          <w:rFonts w:ascii="宋体" w:hAnsi="宋体" w:cs="宋体" w:hint="eastAsia"/>
          <w:b/>
          <w:bCs/>
          <w:sz w:val="28"/>
          <w:szCs w:val="28"/>
        </w:rPr>
        <w:t>附 件：</w:t>
      </w:r>
    </w:p>
    <w:p w:rsidR="00F54202" w:rsidRDefault="00444244" w:rsidP="00F54202">
      <w:pPr>
        <w:jc w:val="center"/>
        <w:rPr>
          <w:rFonts w:hint="eastAsia"/>
          <w:b/>
          <w:bCs/>
          <w:sz w:val="36"/>
          <w:szCs w:val="32"/>
        </w:rPr>
      </w:pPr>
      <w:r w:rsidRPr="00444244">
        <w:rPr>
          <w:rFonts w:hint="eastAsia"/>
          <w:b/>
          <w:bCs/>
          <w:sz w:val="36"/>
          <w:szCs w:val="32"/>
        </w:rPr>
        <w:t>西电国微</w:t>
      </w:r>
      <w:r w:rsidRPr="00444244">
        <w:rPr>
          <w:rFonts w:hint="eastAsia"/>
          <w:b/>
          <w:bCs/>
          <w:sz w:val="36"/>
          <w:szCs w:val="32"/>
        </w:rPr>
        <w:t>E</w:t>
      </w:r>
      <w:r w:rsidRPr="00444244">
        <w:rPr>
          <w:b/>
          <w:bCs/>
          <w:sz w:val="36"/>
          <w:szCs w:val="32"/>
        </w:rPr>
        <w:t>DA</w:t>
      </w:r>
      <w:r w:rsidRPr="00444244">
        <w:rPr>
          <w:rFonts w:hint="eastAsia"/>
          <w:b/>
          <w:bCs/>
          <w:sz w:val="36"/>
          <w:szCs w:val="32"/>
        </w:rPr>
        <w:t>研究院研究生培养基地</w:t>
      </w:r>
    </w:p>
    <w:p w:rsidR="00444244" w:rsidRPr="00F54202" w:rsidRDefault="00444244" w:rsidP="00F54202">
      <w:pPr>
        <w:spacing w:after="240"/>
        <w:jc w:val="center"/>
        <w:rPr>
          <w:b/>
          <w:bCs/>
          <w:sz w:val="36"/>
          <w:szCs w:val="32"/>
        </w:rPr>
      </w:pPr>
      <w:r w:rsidRPr="00444244">
        <w:rPr>
          <w:rFonts w:ascii="宋体" w:hAnsi="宋体" w:hint="eastAsia"/>
          <w:b/>
          <w:sz w:val="36"/>
          <w:szCs w:val="32"/>
        </w:rPr>
        <w:t>教师及企业知名专家简介</w:t>
      </w:r>
      <w:bookmarkStart w:id="1" w:name="_GoBack"/>
      <w:bookmarkEnd w:id="1"/>
    </w:p>
    <w:bookmarkEnd w:id="0"/>
    <w:p w:rsidR="00964292" w:rsidRDefault="00074A78">
      <w:pPr>
        <w:numPr>
          <w:ilvl w:val="0"/>
          <w:numId w:val="3"/>
        </w:numPr>
        <w:spacing w:line="360" w:lineRule="auto"/>
        <w:rPr>
          <w:rFonts w:ascii="宋体" w:hAnsi="宋体" w:cs="宋体"/>
          <w:b/>
          <w:bCs/>
          <w:sz w:val="24"/>
        </w:rPr>
      </w:pPr>
      <w:r>
        <w:rPr>
          <w:rFonts w:ascii="宋体" w:hAnsi="宋体" w:cs="宋体" w:hint="eastAsia"/>
          <w:b/>
          <w:bCs/>
          <w:sz w:val="24"/>
        </w:rPr>
        <w:t>核心团队教师</w:t>
      </w:r>
    </w:p>
    <w:p w:rsidR="00964292" w:rsidRPr="00444244" w:rsidRDefault="00074A78">
      <w:pPr>
        <w:spacing w:line="360" w:lineRule="auto"/>
        <w:rPr>
          <w:b/>
        </w:rPr>
      </w:pPr>
      <w:r w:rsidRPr="00444244">
        <w:rPr>
          <w:rFonts w:ascii="宋体" w:hAnsi="宋体" w:cs="宋体" w:hint="eastAsia"/>
          <w:b/>
          <w:sz w:val="24"/>
        </w:rPr>
        <w:t>（一）项目负责人：游海龙  博士，西安电子科技大学副教授</w:t>
      </w:r>
    </w:p>
    <w:p w:rsidR="00964292" w:rsidRDefault="00074A78" w:rsidP="00335B22">
      <w:pPr>
        <w:spacing w:line="360" w:lineRule="auto"/>
        <w:ind w:leftChars="328" w:left="1889" w:hangingChars="500" w:hanging="1200"/>
        <w:rPr>
          <w:rFonts w:ascii="宋体" w:hAnsi="宋体" w:cs="宋体"/>
          <w:sz w:val="24"/>
        </w:rPr>
      </w:pPr>
      <w:r>
        <w:rPr>
          <w:rFonts w:ascii="宋体" w:hAnsi="宋体" w:cs="宋体" w:hint="eastAsia"/>
          <w:sz w:val="24"/>
        </w:rPr>
        <w:t>个人简历：1998年-2002年  西安电子科技大学 学士</w:t>
      </w:r>
      <w:r>
        <w:rPr>
          <w:rFonts w:ascii="宋体" w:hAnsi="宋体" w:cs="宋体" w:hint="eastAsia"/>
          <w:sz w:val="24"/>
        </w:rPr>
        <w:br/>
        <w:t>2002年-2006年  西安电子科技大学 博士</w:t>
      </w:r>
    </w:p>
    <w:p w:rsidR="00964292" w:rsidRDefault="00074A78" w:rsidP="00335B22">
      <w:pPr>
        <w:spacing w:line="360" w:lineRule="auto"/>
        <w:ind w:leftChars="798" w:left="1676" w:firstLineChars="100" w:firstLine="240"/>
        <w:rPr>
          <w:rFonts w:ascii="宋体" w:hAnsi="宋体" w:cs="宋体"/>
          <w:sz w:val="24"/>
        </w:rPr>
      </w:pPr>
      <w:r>
        <w:rPr>
          <w:rFonts w:ascii="宋体" w:hAnsi="宋体" w:cs="宋体" w:hint="eastAsia"/>
          <w:sz w:val="24"/>
        </w:rPr>
        <w:t>2011年-2012年  美国佐治亚理工学院 博士后</w:t>
      </w:r>
    </w:p>
    <w:p w:rsidR="00964292" w:rsidRDefault="00074A78">
      <w:pPr>
        <w:spacing w:line="360" w:lineRule="auto"/>
        <w:ind w:firstLineChars="200" w:firstLine="480"/>
        <w:rPr>
          <w:rFonts w:ascii="宋体" w:hAnsi="宋体" w:cs="宋体"/>
          <w:sz w:val="24"/>
        </w:rPr>
      </w:pPr>
      <w:r>
        <w:rPr>
          <w:rFonts w:ascii="宋体" w:hAnsi="宋体" w:cs="宋体" w:hint="eastAsia"/>
          <w:sz w:val="24"/>
        </w:rPr>
        <w:t>西安电子科技大学微电子学院副教授，微电子学与固体电子学、集成电路工程学科硕士研究生导师；兼聘西安电子科技大学经济管理学院管理科学与工程学科硕士生导师。</w:t>
      </w:r>
    </w:p>
    <w:p w:rsidR="00964292" w:rsidRDefault="00074A78" w:rsidP="00444244">
      <w:pPr>
        <w:spacing w:line="360" w:lineRule="auto"/>
        <w:ind w:firstLineChars="200" w:firstLine="480"/>
        <w:rPr>
          <w:rFonts w:ascii="宋体" w:hAnsi="宋体" w:cs="宋体"/>
          <w:sz w:val="24"/>
        </w:rPr>
      </w:pPr>
      <w:r>
        <w:rPr>
          <w:rFonts w:ascii="宋体" w:hAnsi="宋体" w:cs="宋体" w:hint="eastAsia"/>
          <w:sz w:val="24"/>
        </w:rPr>
        <w:t>主要研究方向为微电路制造过程控制与评价技术、微电路可靠性评价与失效机理等领域。2005年至今，主持、参与包括国家自然科学基金、省部级课题二十余项。发表论文20余篇，其中被SCI、EI检索二十余篇；出版两部教材，专利10余项；主讲的本科与研究生课程包括《半导体器件物理》、《集成电路计算机辅助设计》以及《Spice电路模拟与仿真》。</w:t>
      </w:r>
    </w:p>
    <w:p w:rsidR="00964292" w:rsidRDefault="00964292">
      <w:pPr>
        <w:spacing w:line="360" w:lineRule="auto"/>
        <w:rPr>
          <w:rFonts w:ascii="宋体" w:hAnsi="宋体" w:cs="宋体"/>
          <w:sz w:val="24"/>
        </w:rPr>
      </w:pPr>
    </w:p>
    <w:p w:rsidR="00964292" w:rsidRPr="00444244" w:rsidRDefault="00074A78">
      <w:pPr>
        <w:spacing w:line="360" w:lineRule="auto"/>
        <w:rPr>
          <w:rFonts w:ascii="宋体" w:hAnsi="宋体" w:cs="宋体"/>
          <w:b/>
          <w:sz w:val="24"/>
        </w:rPr>
      </w:pPr>
      <w:r w:rsidRPr="00444244">
        <w:rPr>
          <w:rFonts w:ascii="宋体" w:hAnsi="宋体" w:cs="宋体" w:hint="eastAsia"/>
          <w:b/>
          <w:sz w:val="24"/>
        </w:rPr>
        <w:t>（二）技术负责人：史江</w:t>
      </w:r>
      <w:proofErr w:type="gramStart"/>
      <w:r w:rsidRPr="00444244">
        <w:rPr>
          <w:rFonts w:ascii="宋体" w:hAnsi="宋体" w:cs="宋体" w:hint="eastAsia"/>
          <w:b/>
          <w:sz w:val="24"/>
        </w:rPr>
        <w:t>一</w:t>
      </w:r>
      <w:proofErr w:type="gramEnd"/>
      <w:r w:rsidRPr="00444244">
        <w:rPr>
          <w:rFonts w:ascii="宋体" w:hAnsi="宋体" w:cs="宋体" w:hint="eastAsia"/>
          <w:b/>
          <w:sz w:val="24"/>
        </w:rPr>
        <w:t xml:space="preserve">  博士，西安电子科技大学副教授</w:t>
      </w:r>
    </w:p>
    <w:p w:rsidR="00964292" w:rsidRDefault="00074A78" w:rsidP="00335B22">
      <w:pPr>
        <w:spacing w:line="360" w:lineRule="auto"/>
        <w:ind w:firstLineChars="300" w:firstLine="720"/>
        <w:rPr>
          <w:rFonts w:ascii="宋体" w:hAnsi="宋体" w:cs="宋体"/>
          <w:sz w:val="24"/>
        </w:rPr>
      </w:pPr>
      <w:r>
        <w:rPr>
          <w:rFonts w:ascii="宋体" w:hAnsi="宋体" w:cs="宋体" w:hint="eastAsia"/>
          <w:sz w:val="24"/>
        </w:rPr>
        <w:t>个人简历：1991年-1995年  西安电子科技大学 学士</w:t>
      </w:r>
    </w:p>
    <w:p w:rsidR="00964292" w:rsidRDefault="00074A78" w:rsidP="00335B22">
      <w:pPr>
        <w:spacing w:line="360" w:lineRule="auto"/>
        <w:ind w:firstLineChars="800" w:firstLine="1920"/>
        <w:rPr>
          <w:rFonts w:ascii="宋体" w:hAnsi="宋体" w:cs="宋体"/>
          <w:sz w:val="24"/>
        </w:rPr>
      </w:pPr>
      <w:r>
        <w:rPr>
          <w:rFonts w:ascii="宋体" w:hAnsi="宋体" w:cs="宋体" w:hint="eastAsia"/>
          <w:sz w:val="24"/>
        </w:rPr>
        <w:t>2002年-2007年 西安电子科技大学 博士</w:t>
      </w:r>
    </w:p>
    <w:p w:rsidR="00964292" w:rsidRDefault="00074A78" w:rsidP="00335B22">
      <w:pPr>
        <w:spacing w:line="360" w:lineRule="auto"/>
        <w:ind w:firstLineChars="800" w:firstLine="1920"/>
        <w:rPr>
          <w:rFonts w:ascii="宋体" w:hAnsi="宋体" w:cs="宋体"/>
          <w:sz w:val="24"/>
        </w:rPr>
      </w:pPr>
      <w:r>
        <w:rPr>
          <w:rFonts w:ascii="宋体" w:hAnsi="宋体" w:cs="宋体" w:hint="eastAsia"/>
          <w:sz w:val="24"/>
        </w:rPr>
        <w:t>2006年  欧洲IMEC数字集成电路设计学习</w:t>
      </w:r>
    </w:p>
    <w:p w:rsidR="00964292" w:rsidRDefault="00074A78">
      <w:pPr>
        <w:spacing w:line="360" w:lineRule="auto"/>
        <w:ind w:firstLineChars="200" w:firstLine="480"/>
        <w:rPr>
          <w:rFonts w:ascii="宋体" w:hAnsi="宋体" w:cs="宋体"/>
          <w:sz w:val="24"/>
        </w:rPr>
      </w:pPr>
      <w:r>
        <w:rPr>
          <w:rFonts w:ascii="宋体" w:hAnsi="宋体" w:cs="宋体" w:hint="eastAsia"/>
          <w:sz w:val="24"/>
        </w:rPr>
        <w:t>有多年企业工程研发经历和丰富的教学科研经验，长期从事集成电路设计与实现、集成电路安全可靠性、雷达信号处理等方面的研究工作。主持完成过多项863/973科研项目、国家部委科研项目，以及企业合作科研项目。荣获一项省部级科学技术奖，获授权发明专利三十余项，其中美国专利两项，发表SCI、EI等检索论文40余篇。</w:t>
      </w:r>
    </w:p>
    <w:p w:rsidR="00964292" w:rsidRDefault="00074A78" w:rsidP="00444244">
      <w:pPr>
        <w:spacing w:line="360" w:lineRule="auto"/>
        <w:ind w:firstLineChars="200" w:firstLine="480"/>
        <w:rPr>
          <w:rFonts w:ascii="宋体" w:hAnsi="宋体" w:cs="宋体" w:hint="eastAsia"/>
          <w:sz w:val="24"/>
        </w:rPr>
      </w:pPr>
      <w:r>
        <w:rPr>
          <w:rFonts w:ascii="宋体" w:hAnsi="宋体" w:cs="宋体" w:hint="eastAsia"/>
          <w:sz w:val="24"/>
        </w:rPr>
        <w:t>作为主要研究人员承担国家部委科研项目，XXX处理器设计，主持中兴通讯合作项目网络处理器关键架构技术研究；主持国家部委预研项目，XXX信号处理</w:t>
      </w:r>
      <w:r>
        <w:rPr>
          <w:rFonts w:ascii="宋体" w:hAnsi="宋体" w:cs="宋体" w:hint="eastAsia"/>
          <w:sz w:val="24"/>
        </w:rPr>
        <w:lastRenderedPageBreak/>
        <w:t>关键IP技术研究；主持华为技术有限公司合作项目MEMC及V-By-O架构技术研究；主持航天五院合作项目宇航级数字元器件虚拟仿真技术研究；参与国家长大研发计划973可信集成电路设计项目；RISC-V架构研究。</w:t>
      </w:r>
    </w:p>
    <w:p w:rsidR="00444244" w:rsidRDefault="00444244" w:rsidP="00444244">
      <w:pPr>
        <w:spacing w:line="360" w:lineRule="auto"/>
        <w:ind w:firstLineChars="200" w:firstLine="480"/>
        <w:rPr>
          <w:rFonts w:ascii="宋体" w:hAnsi="宋体" w:cs="宋体"/>
          <w:sz w:val="24"/>
        </w:rPr>
      </w:pPr>
    </w:p>
    <w:p w:rsidR="00964292" w:rsidRPr="00444244" w:rsidRDefault="00074A78">
      <w:pPr>
        <w:spacing w:line="360" w:lineRule="auto"/>
        <w:rPr>
          <w:rFonts w:ascii="宋体" w:hAnsi="宋体" w:cs="宋体"/>
          <w:b/>
          <w:sz w:val="24"/>
        </w:rPr>
      </w:pPr>
      <w:r w:rsidRPr="00444244">
        <w:rPr>
          <w:rFonts w:ascii="宋体" w:hAnsi="宋体" w:cs="宋体" w:hint="eastAsia"/>
          <w:b/>
          <w:sz w:val="24"/>
        </w:rPr>
        <w:t>（三）主要成员：刘伟峰  博士，西安电子科技大学副教授</w:t>
      </w:r>
    </w:p>
    <w:p w:rsidR="00964292" w:rsidRDefault="00074A78">
      <w:pPr>
        <w:spacing w:line="360" w:lineRule="auto"/>
        <w:ind w:firstLineChars="200" w:firstLine="480"/>
        <w:rPr>
          <w:rFonts w:ascii="宋体" w:hAnsi="宋体" w:cs="宋体"/>
          <w:sz w:val="24"/>
        </w:rPr>
      </w:pPr>
      <w:r>
        <w:rPr>
          <w:rFonts w:ascii="宋体" w:hAnsi="宋体" w:cs="宋体"/>
          <w:sz w:val="24"/>
        </w:rPr>
        <w:t>长期从事单芯片集成设计技术和测试技术研究，对于硅基CMOS集成电路设计与测试具有长期的研究基础和实践经验。作为主要技术负责人，曾完成了用于图像加速处理的DCT/IDCT变换芯片，UART串行接口等芯片的设计与测试，并成功用于产品中。</w:t>
      </w:r>
    </w:p>
    <w:p w:rsidR="00964292" w:rsidRDefault="00074A78">
      <w:pPr>
        <w:spacing w:line="360" w:lineRule="auto"/>
        <w:ind w:firstLineChars="200" w:firstLine="480"/>
        <w:rPr>
          <w:rFonts w:ascii="宋体" w:hAnsi="宋体" w:cs="宋体"/>
          <w:sz w:val="24"/>
        </w:rPr>
      </w:pPr>
      <w:r>
        <w:rPr>
          <w:rFonts w:ascii="宋体" w:hAnsi="宋体" w:cs="宋体"/>
          <w:sz w:val="24"/>
        </w:rPr>
        <w:t>作为无源超高频射频识别技术的芯片化实现及应用</w:t>
      </w:r>
      <w:r>
        <w:rPr>
          <w:rFonts w:ascii="宋体" w:hAnsi="宋体" w:cs="宋体" w:hint="eastAsia"/>
          <w:sz w:val="24"/>
        </w:rPr>
        <w:t>项目的</w:t>
      </w:r>
      <w:r>
        <w:rPr>
          <w:rFonts w:ascii="宋体" w:hAnsi="宋体" w:cs="宋体"/>
          <w:sz w:val="24"/>
        </w:rPr>
        <w:t>主要完成人之一，设计完成了满足国际标准的超高频RFID标签芯片，并申请国家专利10余项，发表论文10余篇，芯片样品经封装测试，功能正常，性能稳定。作为我军UHF RFID空中接口标准编制组主要编制人员，进行了我军自主超高频RFID空中接口参数军队标准的制定。该标准于2012年9月正式发布</w:t>
      </w:r>
      <w:r>
        <w:rPr>
          <w:rFonts w:ascii="宋体" w:hAnsi="宋体" w:cs="宋体" w:hint="eastAsia"/>
          <w:sz w:val="24"/>
        </w:rPr>
        <w:t>。</w:t>
      </w:r>
    </w:p>
    <w:p w:rsidR="00964292" w:rsidRDefault="00964292">
      <w:pPr>
        <w:spacing w:line="360" w:lineRule="auto"/>
        <w:rPr>
          <w:rFonts w:ascii="宋体" w:hAnsi="宋体" w:cs="宋体"/>
          <w:sz w:val="24"/>
        </w:rPr>
      </w:pPr>
    </w:p>
    <w:p w:rsidR="00964292" w:rsidRPr="00444244" w:rsidRDefault="00074A78">
      <w:pPr>
        <w:spacing w:line="360" w:lineRule="auto"/>
        <w:rPr>
          <w:rFonts w:ascii="宋体" w:hAnsi="宋体" w:cs="宋体"/>
          <w:b/>
          <w:sz w:val="24"/>
        </w:rPr>
      </w:pPr>
      <w:r w:rsidRPr="00444244">
        <w:rPr>
          <w:rFonts w:ascii="宋体" w:hAnsi="宋体" w:cs="宋体" w:hint="eastAsia"/>
          <w:b/>
          <w:sz w:val="24"/>
        </w:rPr>
        <w:t>（四）主要成员：李聪  博士，西安电子科技大学副教授</w:t>
      </w:r>
    </w:p>
    <w:p w:rsidR="00964292" w:rsidRDefault="00074A78">
      <w:pPr>
        <w:spacing w:line="360" w:lineRule="auto"/>
        <w:ind w:firstLineChars="200" w:firstLine="480"/>
        <w:rPr>
          <w:rFonts w:ascii="宋体" w:hAnsi="宋体" w:cs="宋体"/>
          <w:sz w:val="24"/>
        </w:rPr>
      </w:pPr>
      <w:r>
        <w:rPr>
          <w:rFonts w:ascii="宋体" w:hAnsi="宋体" w:cs="宋体"/>
          <w:sz w:val="24"/>
        </w:rPr>
        <w:t>分别于2003年、2006 年及2011 年在西安电子科技大学取得学士、硕士以及博士学位，博士论文题目为《纳米围栅MOSFET 研究》。2006 年4月留校参加工作，主要研究方向包括嵌入式软件开发，低噪声电路设计以及半导体器件的建模与TCAD仿真。2011年6 月～9 月在欧洲微电子中心（IMEC）进修学习，研修方向为半导体工艺</w:t>
      </w:r>
      <w:proofErr w:type="gramStart"/>
      <w:r>
        <w:rPr>
          <w:rFonts w:ascii="宋体" w:hAnsi="宋体" w:cs="宋体"/>
          <w:sz w:val="24"/>
        </w:rPr>
        <w:t>制程及</w:t>
      </w:r>
      <w:proofErr w:type="gramEnd"/>
      <w:r>
        <w:rPr>
          <w:rFonts w:ascii="宋体" w:hAnsi="宋体" w:cs="宋体"/>
          <w:sz w:val="24"/>
        </w:rPr>
        <w:t>模拟集成电路设计；2015年9月~2016年9月在美国佛罗里达大学做访学学者，研究课题为二维半导体器件的NEGF模拟以及神经突触器件的模拟研究。主持国家自然科学基金项目2项，发表学术论文三十余篇，其中以第一作者发表论文13 篇（其中SCI 检索11篇）。目前是IEEE Member，IEEE Transactions on Electron Devices、Solid-State Electronics、Microelectronics Reliability 以及Chinese Physics B 等刊物的审稿人。</w:t>
      </w:r>
    </w:p>
    <w:p w:rsidR="00964292" w:rsidRDefault="00964292">
      <w:pPr>
        <w:spacing w:line="360" w:lineRule="auto"/>
        <w:rPr>
          <w:rFonts w:ascii="宋体" w:hAnsi="宋体" w:cs="宋体"/>
          <w:sz w:val="24"/>
        </w:rPr>
      </w:pPr>
    </w:p>
    <w:p w:rsidR="00964292" w:rsidRPr="00444244" w:rsidRDefault="00074A78">
      <w:pPr>
        <w:spacing w:line="360" w:lineRule="auto"/>
        <w:rPr>
          <w:rFonts w:ascii="宋体" w:hAnsi="宋体" w:cs="宋体"/>
          <w:b/>
          <w:sz w:val="24"/>
        </w:rPr>
      </w:pPr>
      <w:r w:rsidRPr="00444244">
        <w:rPr>
          <w:rFonts w:ascii="宋体" w:hAnsi="宋体" w:cs="宋体" w:hint="eastAsia"/>
          <w:b/>
          <w:sz w:val="24"/>
        </w:rPr>
        <w:t>（五）主要成员：李康  博士，西安电子科技大学副教授</w:t>
      </w:r>
    </w:p>
    <w:p w:rsidR="00964292" w:rsidRDefault="00074A78" w:rsidP="00335B22">
      <w:pPr>
        <w:spacing w:line="360" w:lineRule="auto"/>
        <w:ind w:firstLineChars="300" w:firstLine="720"/>
        <w:rPr>
          <w:rFonts w:ascii="宋体" w:hAnsi="宋体" w:cs="宋体"/>
          <w:sz w:val="24"/>
        </w:rPr>
      </w:pPr>
      <w:r>
        <w:rPr>
          <w:rFonts w:ascii="宋体" w:hAnsi="宋体" w:cs="宋体" w:hint="eastAsia"/>
          <w:sz w:val="24"/>
        </w:rPr>
        <w:t>个人简历：1990年-1994年   重庆大学  学士</w:t>
      </w:r>
    </w:p>
    <w:p w:rsidR="00964292" w:rsidRDefault="00074A78" w:rsidP="00335B22">
      <w:pPr>
        <w:spacing w:line="360" w:lineRule="auto"/>
        <w:ind w:firstLineChars="800" w:firstLine="1920"/>
        <w:rPr>
          <w:rFonts w:ascii="宋体" w:hAnsi="宋体" w:cs="宋体"/>
          <w:sz w:val="24"/>
        </w:rPr>
      </w:pPr>
      <w:r>
        <w:rPr>
          <w:rFonts w:ascii="宋体" w:hAnsi="宋体" w:cs="宋体" w:hint="eastAsia"/>
          <w:sz w:val="24"/>
        </w:rPr>
        <w:lastRenderedPageBreak/>
        <w:t>1999年-2001年   西安电子科技大学  硕士</w:t>
      </w:r>
    </w:p>
    <w:p w:rsidR="00964292" w:rsidRDefault="00074A78" w:rsidP="00335B22">
      <w:pPr>
        <w:spacing w:line="360" w:lineRule="auto"/>
        <w:ind w:firstLineChars="800" w:firstLine="1920"/>
        <w:rPr>
          <w:rFonts w:ascii="宋体" w:hAnsi="宋体" w:cs="宋体"/>
          <w:sz w:val="24"/>
        </w:rPr>
      </w:pPr>
      <w:r>
        <w:rPr>
          <w:rFonts w:ascii="宋体" w:hAnsi="宋体" w:cs="宋体" w:hint="eastAsia"/>
          <w:sz w:val="24"/>
        </w:rPr>
        <w:t>2002年-2006年   西安电子科技大学  博士</w:t>
      </w:r>
    </w:p>
    <w:p w:rsidR="00964292" w:rsidRDefault="00074A78">
      <w:pPr>
        <w:spacing w:line="360" w:lineRule="auto"/>
        <w:ind w:firstLineChars="200" w:firstLine="480"/>
        <w:rPr>
          <w:rFonts w:ascii="宋体" w:hAnsi="宋体" w:cs="宋体"/>
          <w:sz w:val="24"/>
        </w:rPr>
      </w:pPr>
      <w:r>
        <w:rPr>
          <w:rFonts w:ascii="宋体" w:hAnsi="宋体" w:cs="宋体" w:hint="eastAsia"/>
          <w:sz w:val="24"/>
        </w:rPr>
        <w:t>长期从事小尺寸器件建模及VLSI电路设计方面相关工作。博士期间着重开展Si基超深亚微米MOS器件模型与可靠性模型研究，并完成基于热载流子效应，器件经时击穿效应和NBTI效应的超深亚微米集成电路可靠性评估平台的建立，该平台可集成在商用EDA软件环境中对超深亚微米电路进行可靠性寿命仿真分析。在VLSI集成电路设计研究方面从事了</w:t>
      </w:r>
      <w:proofErr w:type="gramStart"/>
      <w:r>
        <w:rPr>
          <w:rFonts w:ascii="宋体" w:hAnsi="宋体" w:cs="宋体" w:hint="eastAsia"/>
          <w:sz w:val="24"/>
        </w:rPr>
        <w:t>多核片上</w:t>
      </w:r>
      <w:proofErr w:type="gramEnd"/>
      <w:r>
        <w:rPr>
          <w:rFonts w:ascii="宋体" w:hAnsi="宋体" w:cs="宋体" w:hint="eastAsia"/>
          <w:sz w:val="24"/>
        </w:rPr>
        <w:t>网络处理器</w:t>
      </w:r>
      <w:proofErr w:type="spellStart"/>
      <w:r>
        <w:rPr>
          <w:rFonts w:ascii="宋体" w:hAnsi="宋体" w:cs="宋体" w:hint="eastAsia"/>
          <w:sz w:val="24"/>
        </w:rPr>
        <w:t>SoC</w:t>
      </w:r>
      <w:proofErr w:type="spellEnd"/>
      <w:r>
        <w:rPr>
          <w:rFonts w:ascii="宋体" w:hAnsi="宋体" w:cs="宋体" w:hint="eastAsia"/>
          <w:sz w:val="24"/>
        </w:rPr>
        <w:t>电路的研究工作。开展了将硬件多线程技术、多核多线程处理器VLSI电路设计优化与验证方面的研究。上述研究成果被应用在高性能网络处理器芯片设计中，有效提高了网络处理器的吞吐率性能，能够满足实际网络通信的应用需要。先后承担国家863 高科技VLSI 重大专项、部委科技预先研究、陕西省自然科学基金以及企业联合研究等项目，具有丰富的理论和实验经验。研究工作期间发表包括EI 索引的论文20余 篇，授权专利4 项。</w:t>
      </w:r>
    </w:p>
    <w:p w:rsidR="00964292" w:rsidRDefault="00964292">
      <w:pPr>
        <w:spacing w:line="360" w:lineRule="auto"/>
        <w:rPr>
          <w:rFonts w:ascii="宋体" w:hAnsi="宋体" w:cs="宋体"/>
          <w:sz w:val="24"/>
        </w:rPr>
      </w:pPr>
    </w:p>
    <w:p w:rsidR="00964292" w:rsidRDefault="00074A78">
      <w:pPr>
        <w:spacing w:line="360" w:lineRule="auto"/>
        <w:rPr>
          <w:rFonts w:ascii="宋体" w:hAnsi="宋体" w:cs="宋体"/>
          <w:b/>
          <w:bCs/>
          <w:sz w:val="24"/>
        </w:rPr>
      </w:pPr>
      <w:r>
        <w:rPr>
          <w:rFonts w:ascii="宋体" w:hAnsi="宋体" w:cs="宋体" w:hint="eastAsia"/>
          <w:b/>
          <w:bCs/>
          <w:sz w:val="24"/>
        </w:rPr>
        <w:t>二、企业知名专家</w:t>
      </w:r>
    </w:p>
    <w:p w:rsidR="00964292" w:rsidRPr="00444244" w:rsidRDefault="00074A78">
      <w:pPr>
        <w:spacing w:line="360" w:lineRule="auto"/>
        <w:rPr>
          <w:rFonts w:ascii="宋体" w:hAnsi="宋体" w:cs="宋体"/>
          <w:b/>
          <w:sz w:val="24"/>
        </w:rPr>
      </w:pPr>
      <w:r w:rsidRPr="00444244">
        <w:rPr>
          <w:rFonts w:ascii="宋体" w:hAnsi="宋体" w:cs="宋体" w:hint="eastAsia"/>
          <w:b/>
          <w:sz w:val="24"/>
        </w:rPr>
        <w:t>（一）黄国勇  清华大学计算机系</w:t>
      </w:r>
      <w:r w:rsidRPr="00444244">
        <w:rPr>
          <w:rFonts w:hint="eastAsia"/>
          <w:b/>
          <w:color w:val="000000"/>
          <w:sz w:val="24"/>
        </w:rPr>
        <w:t>学士、硕士、</w:t>
      </w:r>
      <w:r w:rsidRPr="00444244">
        <w:rPr>
          <w:rFonts w:ascii="宋体" w:hAnsi="宋体" w:cs="宋体" w:hint="eastAsia"/>
          <w:b/>
          <w:sz w:val="24"/>
        </w:rPr>
        <w:t>博士</w:t>
      </w:r>
    </w:p>
    <w:p w:rsidR="00964292" w:rsidRDefault="00074A78">
      <w:pPr>
        <w:spacing w:line="360" w:lineRule="auto"/>
        <w:ind w:firstLineChars="200" w:firstLine="480"/>
        <w:rPr>
          <w:rFonts w:ascii="宋体" w:hAnsi="宋体" w:cs="宋体"/>
          <w:sz w:val="24"/>
        </w:rPr>
      </w:pPr>
      <w:r>
        <w:rPr>
          <w:rFonts w:ascii="宋体" w:hAnsi="宋体" w:cs="宋体" w:hint="eastAsia"/>
          <w:sz w:val="24"/>
        </w:rPr>
        <w:t>20年以上EDA工作经历，曾任北京华大电子EDA事业部总经理、中国华大集成电路设计中心软件部总工程师、北京晶智意达科技公司副总经理、深圳市紫光同创电子公司软件部技术总监；先后参加多项国家</w:t>
      </w:r>
      <w:proofErr w:type="spellStart"/>
      <w:r>
        <w:rPr>
          <w:rFonts w:ascii="宋体" w:hAnsi="宋体" w:cs="宋体" w:hint="eastAsia"/>
          <w:sz w:val="24"/>
        </w:rPr>
        <w:t>EDA</w:t>
      </w:r>
      <w:proofErr w:type="spellEnd"/>
      <w:r>
        <w:rPr>
          <w:rFonts w:ascii="宋体" w:hAnsi="宋体" w:cs="宋体" w:hint="eastAsia"/>
          <w:sz w:val="24"/>
        </w:rPr>
        <w:t>攻关课题，是“九五”军事电子预先研究项目、“十五”微电子预研项目、863超大规模集成电路SOC重大专项、863集成电路专项SOC设计方法及其关键支撑技术、“十一五”核高基科技重大专项之先进EDA工具平台开发项目、FPGA逻辑综合工具开发等项目或子课题的主要负责人；曾任国家大规模集成电路ICCAD工程研究中心副主任；</w:t>
      </w:r>
    </w:p>
    <w:p w:rsidR="00964292" w:rsidRDefault="00074A78">
      <w:pPr>
        <w:spacing w:line="360" w:lineRule="auto"/>
        <w:rPr>
          <w:rFonts w:ascii="宋体" w:hAnsi="宋体" w:cs="宋体"/>
          <w:sz w:val="24"/>
        </w:rPr>
      </w:pPr>
      <w:r>
        <w:rPr>
          <w:rFonts w:ascii="宋体" w:hAnsi="宋体" w:cs="宋体" w:hint="eastAsia"/>
          <w:sz w:val="24"/>
        </w:rPr>
        <w:t>有与海外EDA公司和研发机构进行多次技术合作的经历，是主要的技术负责人；</w:t>
      </w:r>
    </w:p>
    <w:p w:rsidR="00964292" w:rsidRDefault="00074A78">
      <w:pPr>
        <w:spacing w:line="360" w:lineRule="auto"/>
        <w:rPr>
          <w:rFonts w:ascii="宋体" w:hAnsi="宋体" w:cs="宋体"/>
          <w:sz w:val="24"/>
        </w:rPr>
      </w:pPr>
      <w:r>
        <w:rPr>
          <w:rFonts w:ascii="宋体" w:hAnsi="宋体" w:cs="宋体" w:hint="eastAsia"/>
          <w:sz w:val="24"/>
        </w:rPr>
        <w:t>2000年获国务院政府特殊津贴。</w:t>
      </w:r>
    </w:p>
    <w:p w:rsidR="00964292" w:rsidRDefault="00964292">
      <w:pPr>
        <w:spacing w:line="360" w:lineRule="auto"/>
        <w:rPr>
          <w:rFonts w:ascii="宋体" w:hAnsi="宋体" w:cs="宋体"/>
          <w:sz w:val="24"/>
        </w:rPr>
      </w:pPr>
    </w:p>
    <w:p w:rsidR="00964292" w:rsidRPr="00444244" w:rsidRDefault="00074A78">
      <w:pPr>
        <w:numPr>
          <w:ilvl w:val="0"/>
          <w:numId w:val="4"/>
        </w:numPr>
        <w:spacing w:line="360" w:lineRule="auto"/>
        <w:rPr>
          <w:rFonts w:ascii="宋体" w:hAnsi="宋体" w:cs="宋体"/>
          <w:b/>
          <w:sz w:val="24"/>
        </w:rPr>
      </w:pPr>
      <w:r w:rsidRPr="00444244">
        <w:rPr>
          <w:rFonts w:ascii="宋体" w:hAnsi="宋体" w:cs="宋体" w:hint="eastAsia"/>
          <w:b/>
          <w:sz w:val="24"/>
        </w:rPr>
        <w:t xml:space="preserve">黄小立  </w:t>
      </w:r>
      <w:r w:rsidRPr="00444244">
        <w:rPr>
          <w:rFonts w:hint="eastAsia"/>
          <w:b/>
          <w:color w:val="000000"/>
          <w:sz w:val="24"/>
        </w:rPr>
        <w:t>上海交通大学电气工程与计算机科学学士</w:t>
      </w:r>
    </w:p>
    <w:p w:rsidR="00964292" w:rsidRDefault="00074A78">
      <w:pPr>
        <w:spacing w:line="360" w:lineRule="auto"/>
        <w:ind w:firstLineChars="700" w:firstLine="1680"/>
        <w:rPr>
          <w:rFonts w:ascii="宋体" w:hAnsi="宋体" w:cs="宋体"/>
          <w:sz w:val="24"/>
        </w:rPr>
      </w:pPr>
      <w:r>
        <w:rPr>
          <w:rFonts w:ascii="宋体" w:hAnsi="宋体" w:cs="宋体" w:hint="eastAsia"/>
          <w:sz w:val="24"/>
        </w:rPr>
        <w:t>Carnegie Mellon大学电气工程学博士</w:t>
      </w:r>
    </w:p>
    <w:p w:rsidR="00964292" w:rsidRDefault="00074A78">
      <w:pPr>
        <w:spacing w:line="360" w:lineRule="auto"/>
        <w:ind w:firstLineChars="200" w:firstLine="480"/>
        <w:rPr>
          <w:rFonts w:ascii="宋体" w:hAnsi="宋体" w:cs="宋体"/>
          <w:sz w:val="24"/>
        </w:rPr>
      </w:pPr>
      <w:r>
        <w:rPr>
          <w:rFonts w:ascii="宋体" w:hAnsi="宋体" w:cs="宋体" w:hint="eastAsia"/>
          <w:sz w:val="24"/>
        </w:rPr>
        <w:t>超过30年的EDA从业经验，曾任EPIC研发副总裁，主导开发了大部分极具</w:t>
      </w:r>
      <w:r>
        <w:rPr>
          <w:rFonts w:ascii="宋体" w:hAnsi="宋体" w:cs="宋体" w:hint="eastAsia"/>
          <w:sz w:val="24"/>
        </w:rPr>
        <w:lastRenderedPageBreak/>
        <w:t>竞争力的产品，EPIC在1995年成功上市，并于1997年被Synopsys并购。后创立了</w:t>
      </w:r>
      <w:proofErr w:type="spellStart"/>
      <w:r>
        <w:rPr>
          <w:rFonts w:ascii="宋体" w:hAnsi="宋体" w:cs="宋体" w:hint="eastAsia"/>
          <w:sz w:val="24"/>
        </w:rPr>
        <w:t>CadMOS</w:t>
      </w:r>
      <w:proofErr w:type="spellEnd"/>
      <w:r>
        <w:rPr>
          <w:rFonts w:ascii="宋体" w:hAnsi="宋体" w:cs="宋体" w:hint="eastAsia"/>
          <w:sz w:val="24"/>
        </w:rPr>
        <w:t>，并担任首席执行官，</w:t>
      </w:r>
      <w:proofErr w:type="spellStart"/>
      <w:r>
        <w:rPr>
          <w:rFonts w:ascii="宋体" w:hAnsi="宋体" w:cs="宋体" w:hint="eastAsia"/>
          <w:sz w:val="24"/>
        </w:rPr>
        <w:t>CadMOS</w:t>
      </w:r>
      <w:proofErr w:type="spellEnd"/>
      <w:r>
        <w:rPr>
          <w:rFonts w:ascii="宋体" w:hAnsi="宋体" w:cs="宋体" w:hint="eastAsia"/>
          <w:sz w:val="24"/>
        </w:rPr>
        <w:t>于2000年被Cadence并购。在Cadence先后担任研发副总裁、营销副总裁、全球市场运营、首席技术官、首席执行官等高级职务，推动和拓展了Cadence公司的软件及硬件产品，增加了多项商务协定，分析产品竞争力，协调产业链上下游关系，主导一系列并购以及管理全球近800多位员工。加入国微集团之前，曾任IBM公司的中国区域总经理。</w:t>
      </w:r>
    </w:p>
    <w:p w:rsidR="00964292" w:rsidRDefault="00964292">
      <w:pPr>
        <w:spacing w:line="360" w:lineRule="auto"/>
        <w:rPr>
          <w:rFonts w:ascii="宋体" w:hAnsi="宋体" w:cs="宋体"/>
          <w:sz w:val="24"/>
        </w:rPr>
      </w:pPr>
    </w:p>
    <w:p w:rsidR="00964292" w:rsidRPr="00444244" w:rsidRDefault="00074A78">
      <w:pPr>
        <w:numPr>
          <w:ilvl w:val="0"/>
          <w:numId w:val="5"/>
        </w:numPr>
        <w:spacing w:line="360" w:lineRule="auto"/>
        <w:rPr>
          <w:rFonts w:ascii="宋体" w:hAnsi="宋体" w:cs="宋体"/>
          <w:b/>
          <w:sz w:val="24"/>
        </w:rPr>
      </w:pPr>
      <w:proofErr w:type="gramStart"/>
      <w:r w:rsidRPr="00444244">
        <w:rPr>
          <w:rFonts w:ascii="宋体" w:hAnsi="宋体" w:cs="宋体" w:hint="eastAsia"/>
          <w:b/>
          <w:sz w:val="24"/>
        </w:rPr>
        <w:t>王宇成</w:t>
      </w:r>
      <w:proofErr w:type="gramEnd"/>
      <w:r w:rsidRPr="00444244">
        <w:rPr>
          <w:rFonts w:ascii="宋体" w:hAnsi="宋体" w:cs="宋体" w:hint="eastAsia"/>
          <w:b/>
          <w:sz w:val="24"/>
        </w:rPr>
        <w:t xml:space="preserve">  复旦大学电子工程学士、硕士</w:t>
      </w:r>
    </w:p>
    <w:p w:rsidR="00964292" w:rsidRDefault="00074A78">
      <w:pPr>
        <w:spacing w:line="360" w:lineRule="auto"/>
        <w:ind w:firstLineChars="700" w:firstLine="1680"/>
        <w:rPr>
          <w:rFonts w:ascii="宋体" w:hAnsi="宋体" w:cs="宋体"/>
          <w:sz w:val="24"/>
        </w:rPr>
      </w:pPr>
      <w:r>
        <w:rPr>
          <w:rFonts w:ascii="宋体" w:hAnsi="宋体" w:cs="宋体" w:hint="eastAsia"/>
          <w:sz w:val="24"/>
        </w:rPr>
        <w:t>Duke大学电子和计算机工程博士</w:t>
      </w:r>
    </w:p>
    <w:p w:rsidR="00964292" w:rsidRDefault="00074A78">
      <w:pPr>
        <w:spacing w:line="360" w:lineRule="auto"/>
        <w:ind w:firstLineChars="200" w:firstLine="480"/>
        <w:rPr>
          <w:rFonts w:ascii="宋体" w:hAnsi="宋体" w:cs="宋体"/>
          <w:sz w:val="24"/>
        </w:rPr>
      </w:pPr>
      <w:r>
        <w:rPr>
          <w:rFonts w:ascii="宋体" w:hAnsi="宋体" w:cs="宋体" w:hint="eastAsia"/>
          <w:sz w:val="24"/>
        </w:rPr>
        <w:t>20年以上EDA工作经验，不仅专长于静态时序和统计时序分析，而且对</w:t>
      </w:r>
      <w:proofErr w:type="spellStart"/>
      <w:r>
        <w:rPr>
          <w:rFonts w:ascii="宋体" w:hAnsi="宋体" w:cs="宋体" w:hint="eastAsia"/>
          <w:sz w:val="24"/>
        </w:rPr>
        <w:t>Aprisa</w:t>
      </w:r>
      <w:proofErr w:type="spellEnd"/>
      <w:r>
        <w:rPr>
          <w:rFonts w:ascii="宋体" w:hAnsi="宋体" w:cs="宋体" w:hint="eastAsia"/>
          <w:sz w:val="24"/>
        </w:rPr>
        <w:t>的各个方面包括Power分析、时钟树综合和优化、数据库等有所贡献。曾任</w:t>
      </w:r>
      <w:proofErr w:type="spellStart"/>
      <w:r>
        <w:rPr>
          <w:rFonts w:ascii="宋体" w:hAnsi="宋体" w:cs="宋体" w:hint="eastAsia"/>
          <w:sz w:val="24"/>
        </w:rPr>
        <w:t>Advant</w:t>
      </w:r>
      <w:proofErr w:type="spellEnd"/>
      <w:r>
        <w:rPr>
          <w:rFonts w:ascii="宋体" w:hAnsi="宋体" w:cs="宋体" w:hint="eastAsia"/>
          <w:sz w:val="24"/>
        </w:rPr>
        <w:t>! R&amp;D经理，开创了Astro项目。曾在Integrated Silicon System公司作为技术带头人，研发了RC提取工具，最终成为Avant!的Star RC产品。</w:t>
      </w:r>
    </w:p>
    <w:p w:rsidR="00964292" w:rsidRDefault="00964292">
      <w:pPr>
        <w:spacing w:line="360" w:lineRule="auto"/>
        <w:rPr>
          <w:rFonts w:ascii="宋体" w:hAnsi="宋体" w:cs="宋体"/>
          <w:sz w:val="24"/>
        </w:rPr>
      </w:pPr>
    </w:p>
    <w:p w:rsidR="00964292" w:rsidRPr="00444244" w:rsidRDefault="00074A78">
      <w:pPr>
        <w:numPr>
          <w:ilvl w:val="0"/>
          <w:numId w:val="5"/>
        </w:numPr>
        <w:spacing w:line="360" w:lineRule="auto"/>
        <w:rPr>
          <w:rFonts w:ascii="宋体" w:hAnsi="宋体" w:cs="宋体"/>
          <w:b/>
          <w:sz w:val="24"/>
        </w:rPr>
      </w:pPr>
      <w:proofErr w:type="gramStart"/>
      <w:r w:rsidRPr="00444244">
        <w:rPr>
          <w:rFonts w:ascii="宋体" w:hAnsi="宋体" w:cs="宋体" w:hint="eastAsia"/>
          <w:b/>
          <w:sz w:val="24"/>
        </w:rPr>
        <w:t>白耿</w:t>
      </w:r>
      <w:proofErr w:type="gramEnd"/>
      <w:r w:rsidRPr="00444244">
        <w:rPr>
          <w:rFonts w:ascii="宋体" w:hAnsi="宋体" w:cs="宋体" w:hint="eastAsia"/>
          <w:b/>
          <w:sz w:val="24"/>
        </w:rPr>
        <w:t xml:space="preserve">  南开大学电子科学学士、硕士</w:t>
      </w:r>
    </w:p>
    <w:p w:rsidR="00964292" w:rsidRDefault="00074A78">
      <w:pPr>
        <w:spacing w:line="360" w:lineRule="auto"/>
        <w:ind w:firstLineChars="600" w:firstLine="1440"/>
        <w:rPr>
          <w:rFonts w:ascii="宋体" w:hAnsi="宋体" w:cs="宋体"/>
          <w:sz w:val="24"/>
        </w:rPr>
      </w:pPr>
      <w:r>
        <w:rPr>
          <w:rFonts w:ascii="宋体" w:hAnsi="宋体" w:cs="宋体" w:hint="eastAsia"/>
          <w:sz w:val="24"/>
        </w:rPr>
        <w:t>伊利诺伊州大学Urbana-Champaign分校电机工程博士</w:t>
      </w:r>
    </w:p>
    <w:p w:rsidR="00964292" w:rsidRDefault="00074A78">
      <w:pPr>
        <w:spacing w:line="360" w:lineRule="auto"/>
        <w:ind w:firstLineChars="200" w:firstLine="480"/>
        <w:rPr>
          <w:rFonts w:ascii="宋体" w:hAnsi="宋体" w:cs="宋体"/>
          <w:sz w:val="24"/>
        </w:rPr>
      </w:pPr>
      <w:r>
        <w:rPr>
          <w:rFonts w:ascii="宋体" w:hAnsi="宋体" w:cs="宋体" w:hint="eastAsia"/>
          <w:sz w:val="24"/>
        </w:rPr>
        <w:t>负责时序分析软件设计、噪音分析、延时分析、功耗分析、电迁移效应分析，以及电路优化等方面的工作。杰出的精度和快速的运行性能是强大的P&amp;R的基石，借助于他之前工作中对电路仿真的了解，他成功地研发了P&amp;R的分析引擎。曾任职于Synopsys和</w:t>
      </w:r>
      <w:proofErr w:type="spellStart"/>
      <w:r>
        <w:rPr>
          <w:rFonts w:ascii="宋体" w:hAnsi="宋体" w:cs="宋体" w:hint="eastAsia"/>
          <w:sz w:val="24"/>
        </w:rPr>
        <w:t>Nassda</w:t>
      </w:r>
      <w:proofErr w:type="spellEnd"/>
      <w:r>
        <w:rPr>
          <w:rFonts w:ascii="宋体" w:hAnsi="宋体" w:cs="宋体" w:hint="eastAsia"/>
          <w:sz w:val="24"/>
        </w:rPr>
        <w:t>。</w:t>
      </w:r>
    </w:p>
    <w:p w:rsidR="00964292" w:rsidRDefault="00964292">
      <w:pPr>
        <w:spacing w:line="360" w:lineRule="auto"/>
        <w:rPr>
          <w:rFonts w:ascii="宋体" w:hAnsi="宋体" w:cs="宋体"/>
          <w:sz w:val="24"/>
        </w:rPr>
      </w:pPr>
    </w:p>
    <w:p w:rsidR="00964292" w:rsidRPr="00444244" w:rsidRDefault="00074A78">
      <w:pPr>
        <w:spacing w:line="360" w:lineRule="auto"/>
        <w:rPr>
          <w:rFonts w:ascii="宋体" w:hAnsi="宋体" w:cs="宋体"/>
          <w:b/>
          <w:sz w:val="24"/>
        </w:rPr>
      </w:pPr>
      <w:r w:rsidRPr="00444244">
        <w:rPr>
          <w:rFonts w:ascii="宋体" w:hAnsi="宋体" w:cs="宋体" w:hint="eastAsia"/>
          <w:b/>
          <w:sz w:val="24"/>
        </w:rPr>
        <w:t>（五）王良清  华中科技大学模式识别专业硕士</w:t>
      </w:r>
    </w:p>
    <w:p w:rsidR="00964292" w:rsidRDefault="00074A78" w:rsidP="00444244">
      <w:pPr>
        <w:spacing w:line="360" w:lineRule="auto"/>
        <w:ind w:firstLineChars="200" w:firstLine="480"/>
        <w:rPr>
          <w:rFonts w:ascii="宋体" w:hAnsi="宋体" w:cs="宋体"/>
          <w:sz w:val="24"/>
        </w:rPr>
      </w:pPr>
      <w:r>
        <w:rPr>
          <w:rFonts w:ascii="宋体" w:hAnsi="宋体" w:cs="宋体" w:hint="eastAsia"/>
          <w:sz w:val="24"/>
        </w:rPr>
        <w:t>超过15年的复杂SOC芯片的设计验证从业经验，现任国微集团</w:t>
      </w:r>
      <w:r w:rsidR="00454F1F">
        <w:rPr>
          <w:rFonts w:ascii="宋体" w:hAnsi="宋体" w:cs="宋体" w:hint="eastAsia"/>
          <w:sz w:val="24"/>
        </w:rPr>
        <w:t>IP</w:t>
      </w:r>
      <w:r>
        <w:rPr>
          <w:rFonts w:ascii="宋体" w:hAnsi="宋体" w:cs="宋体" w:hint="eastAsia"/>
          <w:sz w:val="24"/>
        </w:rPr>
        <w:t>中心总经理，其负责的国微系列SOC芯片均</w:t>
      </w:r>
      <w:proofErr w:type="gramStart"/>
      <w:r>
        <w:rPr>
          <w:rFonts w:ascii="宋体" w:hAnsi="宋体" w:cs="宋体" w:hint="eastAsia"/>
          <w:sz w:val="24"/>
        </w:rPr>
        <w:t>一次性流片成功</w:t>
      </w:r>
      <w:proofErr w:type="gramEnd"/>
      <w:r>
        <w:rPr>
          <w:rFonts w:ascii="宋体" w:hAnsi="宋体" w:cs="宋体" w:hint="eastAsia"/>
          <w:sz w:val="24"/>
        </w:rPr>
        <w:t>。在国微集团工作期间，曾获得多项专利；2016年因《用于集成系统和功率管理的多层次系统芯片低功耗设计技术》项目获得国家科学技术进步奖二等奖。</w:t>
      </w:r>
    </w:p>
    <w:sectPr w:rsidR="0096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AC" w:rsidRDefault="005276AC" w:rsidP="000C5DCA">
      <w:r>
        <w:separator/>
      </w:r>
    </w:p>
  </w:endnote>
  <w:endnote w:type="continuationSeparator" w:id="0">
    <w:p w:rsidR="005276AC" w:rsidRDefault="005276AC" w:rsidP="000C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AC" w:rsidRDefault="005276AC" w:rsidP="000C5DCA">
      <w:r>
        <w:separator/>
      </w:r>
    </w:p>
  </w:footnote>
  <w:footnote w:type="continuationSeparator" w:id="0">
    <w:p w:rsidR="005276AC" w:rsidRDefault="005276AC" w:rsidP="000C5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E787F"/>
    <w:multiLevelType w:val="singleLevel"/>
    <w:tmpl w:val="8D8E787F"/>
    <w:lvl w:ilvl="0">
      <w:start w:val="3"/>
      <w:numFmt w:val="chineseCounting"/>
      <w:suff w:val="nothing"/>
      <w:lvlText w:val="（%1）"/>
      <w:lvlJc w:val="left"/>
      <w:rPr>
        <w:rFonts w:hint="eastAsia"/>
      </w:rPr>
    </w:lvl>
  </w:abstractNum>
  <w:abstractNum w:abstractNumId="1">
    <w:nsid w:val="B858517F"/>
    <w:multiLevelType w:val="singleLevel"/>
    <w:tmpl w:val="B858517F"/>
    <w:lvl w:ilvl="0">
      <w:start w:val="2"/>
      <w:numFmt w:val="chineseCounting"/>
      <w:suff w:val="nothing"/>
      <w:lvlText w:val="（%1）"/>
      <w:lvlJc w:val="left"/>
      <w:rPr>
        <w:rFonts w:hint="eastAsia"/>
      </w:rPr>
    </w:lvl>
  </w:abstractNum>
  <w:abstractNum w:abstractNumId="2">
    <w:nsid w:val="DF74B262"/>
    <w:multiLevelType w:val="singleLevel"/>
    <w:tmpl w:val="DF74B262"/>
    <w:lvl w:ilvl="0">
      <w:start w:val="1"/>
      <w:numFmt w:val="chineseCounting"/>
      <w:suff w:val="nothing"/>
      <w:lvlText w:val="%1、"/>
      <w:lvlJc w:val="left"/>
      <w:rPr>
        <w:rFonts w:hint="eastAsia"/>
      </w:rPr>
    </w:lvl>
  </w:abstractNum>
  <w:abstractNum w:abstractNumId="3">
    <w:nsid w:val="18F41089"/>
    <w:multiLevelType w:val="multilevel"/>
    <w:tmpl w:val="18F4108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922C035"/>
    <w:multiLevelType w:val="singleLevel"/>
    <w:tmpl w:val="1922C035"/>
    <w:lvl w:ilvl="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70"/>
    <w:rsid w:val="00074A78"/>
    <w:rsid w:val="000C5DCA"/>
    <w:rsid w:val="00141317"/>
    <w:rsid w:val="00144DB0"/>
    <w:rsid w:val="00160137"/>
    <w:rsid w:val="00335B22"/>
    <w:rsid w:val="003632C2"/>
    <w:rsid w:val="00444244"/>
    <w:rsid w:val="00454F1F"/>
    <w:rsid w:val="005276AC"/>
    <w:rsid w:val="00565698"/>
    <w:rsid w:val="0065620F"/>
    <w:rsid w:val="00694515"/>
    <w:rsid w:val="00696BA2"/>
    <w:rsid w:val="006D665F"/>
    <w:rsid w:val="007D379A"/>
    <w:rsid w:val="00962FD2"/>
    <w:rsid w:val="00964292"/>
    <w:rsid w:val="009A0ABB"/>
    <w:rsid w:val="00A26F0B"/>
    <w:rsid w:val="00AE0D0F"/>
    <w:rsid w:val="00B165D2"/>
    <w:rsid w:val="00C02EB4"/>
    <w:rsid w:val="00C0417E"/>
    <w:rsid w:val="00D70568"/>
    <w:rsid w:val="00DF6B7E"/>
    <w:rsid w:val="00E02A70"/>
    <w:rsid w:val="00E67C0D"/>
    <w:rsid w:val="00EA2DC3"/>
    <w:rsid w:val="00EF283B"/>
    <w:rsid w:val="00F27EE3"/>
    <w:rsid w:val="00F54202"/>
    <w:rsid w:val="00F94170"/>
    <w:rsid w:val="010F3E64"/>
    <w:rsid w:val="03E06579"/>
    <w:rsid w:val="08513A7D"/>
    <w:rsid w:val="0A1D07E0"/>
    <w:rsid w:val="0C920CAF"/>
    <w:rsid w:val="14CF0838"/>
    <w:rsid w:val="1C674B3B"/>
    <w:rsid w:val="1E9F5087"/>
    <w:rsid w:val="1F7259D3"/>
    <w:rsid w:val="28671C5E"/>
    <w:rsid w:val="295309EE"/>
    <w:rsid w:val="32097A52"/>
    <w:rsid w:val="35801D76"/>
    <w:rsid w:val="3DA80249"/>
    <w:rsid w:val="409E4D7E"/>
    <w:rsid w:val="4B663893"/>
    <w:rsid w:val="4E49476A"/>
    <w:rsid w:val="4E4F62B6"/>
    <w:rsid w:val="4EF66904"/>
    <w:rsid w:val="53140FA8"/>
    <w:rsid w:val="54085841"/>
    <w:rsid w:val="5669072A"/>
    <w:rsid w:val="57D50DF2"/>
    <w:rsid w:val="5AAE45D5"/>
    <w:rsid w:val="5ADB0039"/>
    <w:rsid w:val="5E7C33D1"/>
    <w:rsid w:val="601F4330"/>
    <w:rsid w:val="65395480"/>
    <w:rsid w:val="67C976C9"/>
    <w:rsid w:val="6A90624C"/>
    <w:rsid w:val="73586016"/>
    <w:rsid w:val="73EA357A"/>
    <w:rsid w:val="77244EE0"/>
    <w:rsid w:val="788C441F"/>
    <w:rsid w:val="79C7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Strong"/>
    <w:basedOn w:val="a0"/>
    <w:uiPriority w:val="22"/>
    <w:qFormat/>
    <w:rPr>
      <w:b/>
    </w:rPr>
  </w:style>
  <w:style w:type="character" w:styleId="a9">
    <w:name w:val="FollowedHyperlink"/>
    <w:basedOn w:val="a0"/>
    <w:uiPriority w:val="99"/>
    <w:semiHidden/>
    <w:unhideWhenUsed/>
    <w:qFormat/>
    <w:rPr>
      <w:color w:val="338DE6"/>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b">
    <w:name w:val="Hyperlink"/>
    <w:basedOn w:val="a0"/>
    <w:uiPriority w:val="99"/>
    <w:semiHidden/>
    <w:unhideWhenUsed/>
    <w:qFormat/>
    <w:rPr>
      <w:color w:val="338DE6"/>
      <w:u w:val="non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c">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hint="default"/>
      <w:sz w:val="21"/>
      <w:szCs w:val="21"/>
    </w:rPr>
  </w:style>
  <w:style w:type="character" w:styleId="HTML4">
    <w:name w:val="HTML Sample"/>
    <w:basedOn w:val="a0"/>
    <w:uiPriority w:val="99"/>
    <w:semiHidden/>
    <w:unhideWhenUsed/>
    <w:qFormat/>
    <w:rPr>
      <w:rFonts w:ascii="serif" w:eastAsia="serif" w:hAnsi="serif" w:cs="serif"/>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7"/>
    <w:uiPriority w:val="99"/>
    <w:semiHidden/>
    <w:qFormat/>
    <w:rPr>
      <w:b/>
      <w:bCs/>
      <w:kern w:val="2"/>
      <w:sz w:val="21"/>
      <w:szCs w:val="24"/>
    </w:rPr>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Strong"/>
    <w:basedOn w:val="a0"/>
    <w:uiPriority w:val="22"/>
    <w:qFormat/>
    <w:rPr>
      <w:b/>
    </w:rPr>
  </w:style>
  <w:style w:type="character" w:styleId="a9">
    <w:name w:val="FollowedHyperlink"/>
    <w:basedOn w:val="a0"/>
    <w:uiPriority w:val="99"/>
    <w:semiHidden/>
    <w:unhideWhenUsed/>
    <w:qFormat/>
    <w:rPr>
      <w:color w:val="338DE6"/>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b">
    <w:name w:val="Hyperlink"/>
    <w:basedOn w:val="a0"/>
    <w:uiPriority w:val="99"/>
    <w:semiHidden/>
    <w:unhideWhenUsed/>
    <w:qFormat/>
    <w:rPr>
      <w:color w:val="338DE6"/>
      <w:u w:val="non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c">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hint="default"/>
      <w:sz w:val="21"/>
      <w:szCs w:val="21"/>
    </w:rPr>
  </w:style>
  <w:style w:type="character" w:styleId="HTML4">
    <w:name w:val="HTML Sample"/>
    <w:basedOn w:val="a0"/>
    <w:uiPriority w:val="99"/>
    <w:semiHidden/>
    <w:unhideWhenUsed/>
    <w:qFormat/>
    <w:rPr>
      <w:rFonts w:ascii="serif" w:eastAsia="serif" w:hAnsi="serif" w:cs="serif"/>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7"/>
    <w:uiPriority w:val="99"/>
    <w:semiHidden/>
    <w:qFormat/>
    <w:rPr>
      <w:b/>
      <w:bCs/>
      <w:kern w:val="2"/>
      <w:sz w:val="21"/>
      <w:szCs w:val="24"/>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2799</Characters>
  <Application>Microsoft Office Word</Application>
  <DocSecurity>0</DocSecurity>
  <Lines>23</Lines>
  <Paragraphs>6</Paragraphs>
  <ScaleCrop>false</ScaleCrop>
  <Company>微软中国</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杜永志</cp:lastModifiedBy>
  <cp:revision>2</cp:revision>
  <dcterms:created xsi:type="dcterms:W3CDTF">2019-03-29T14:02:00Z</dcterms:created>
  <dcterms:modified xsi:type="dcterms:W3CDTF">2019-03-29T14:02:00Z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