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西安电子科技大学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hint="default" w:ascii="Times New Roman" w:hAnsi="Times New Roman" w:eastAsia="黑体" w:cs="Times New Roman"/>
          <w:bCs/>
          <w:sz w:val="32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28"/>
        </w:rPr>
        <w:t>仪器设备</w:t>
      </w:r>
      <w:r>
        <w:rPr>
          <w:rFonts w:hint="default" w:ascii="Times New Roman" w:hAnsi="Times New Roman" w:eastAsia="黑体" w:cs="Times New Roman"/>
          <w:bCs/>
          <w:sz w:val="32"/>
          <w:szCs w:val="28"/>
          <w:lang w:val="en-US" w:eastAsia="zh-CN"/>
        </w:rPr>
        <w:t>运行补助</w:t>
      </w:r>
      <w:r>
        <w:rPr>
          <w:rFonts w:hint="default" w:ascii="Times New Roman" w:hAnsi="Times New Roman" w:eastAsia="黑体" w:cs="Times New Roman"/>
          <w:bCs/>
          <w:sz w:val="32"/>
          <w:szCs w:val="28"/>
        </w:rPr>
        <w:t>基金申请表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27"/>
        <w:gridCol w:w="392"/>
        <w:gridCol w:w="727"/>
        <w:gridCol w:w="1131"/>
        <w:gridCol w:w="168"/>
        <w:gridCol w:w="45"/>
        <w:gridCol w:w="2060"/>
        <w:gridCol w:w="611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仪器设备名称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资产编号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及联系方式</w:t>
            </w:r>
          </w:p>
        </w:tc>
        <w:tc>
          <w:tcPr>
            <w:tcW w:w="550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资产系统领用人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及联系方式</w:t>
            </w:r>
          </w:p>
        </w:tc>
        <w:tc>
          <w:tcPr>
            <w:tcW w:w="550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设备原值（元）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购置日期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申请基金类型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spacing w:line="480" w:lineRule="auto"/>
              <w:ind w:firstLine="241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维修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维护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5" w:type="dxa"/>
            <w:gridSpan w:val="7"/>
            <w:noWrap w:val="0"/>
            <w:vAlign w:val="center"/>
          </w:tcPr>
          <w:p>
            <w:pPr>
              <w:spacing w:line="480" w:lineRule="auto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故障发生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时间（仅维修类填写）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spacing w:line="480" w:lineRule="auto"/>
              <w:ind w:firstLine="964" w:firstLineChars="4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拟申请经费（元）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spacing w:line="480" w:lineRule="auto"/>
              <w:ind w:firstLine="194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（请据实填写）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2020年运行机时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480" w:lineRule="auto"/>
              <w:ind w:firstLine="241" w:firstLineChars="100"/>
              <w:jc w:val="left"/>
              <w:rPr>
                <w:rFonts w:hint="default" w:ascii="Times New Roman" w:hAnsi="Times New Roman" w:cs="Times New Roman"/>
                <w:i/>
                <w:i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小时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2020年共享机时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i/>
                <w:i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  <w:t>必要性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论述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</w:rPr>
              <w:t>（问题或故障描述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仪器设备承担教学科研任务情况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进展情况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（为维修维护升级已做的准备工作情况）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申请经费依据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国家有关标准、或市场调研情况、或仪器设备售后服务方提出的收费标准等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  <w:t>使用计划及预期成效概述</w:t>
            </w:r>
          </w:p>
        </w:tc>
        <w:tc>
          <w:tcPr>
            <w:tcW w:w="6628" w:type="dxa"/>
            <w:gridSpan w:val="8"/>
            <w:noWrap w:val="0"/>
            <w:vAlign w:val="bottom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维修维护升级后，预计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年运行机时：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小时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；其中，年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共享机时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4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  <w:t>其他需要说明的情况</w:t>
            </w:r>
          </w:p>
        </w:tc>
        <w:tc>
          <w:tcPr>
            <w:tcW w:w="662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支撑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校内外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重大科技创新主要成效等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val="en-US" w:eastAsia="zh-CN"/>
              </w:rPr>
              <w:t>。选填项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spacing w:val="-23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二级单位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意见</w:t>
            </w:r>
          </w:p>
        </w:tc>
        <w:tc>
          <w:tcPr>
            <w:tcW w:w="6628" w:type="dxa"/>
            <w:gridSpan w:val="8"/>
            <w:noWrap w:val="0"/>
            <w:vAlign w:val="bottom"/>
          </w:tcPr>
          <w:p>
            <w:pPr>
              <w:spacing w:line="360" w:lineRule="auto"/>
              <w:ind w:left="4578" w:hanging="4578" w:hangingChars="19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（签章）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专家组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</w:rPr>
              <w:t>意见</w:t>
            </w:r>
          </w:p>
        </w:tc>
        <w:tc>
          <w:tcPr>
            <w:tcW w:w="6628" w:type="dxa"/>
            <w:gridSpan w:val="8"/>
            <w:noWrap w:val="0"/>
            <w:vAlign w:val="bottom"/>
          </w:tcPr>
          <w:p>
            <w:pPr>
              <w:spacing w:line="360" w:lineRule="auto"/>
              <w:ind w:firstLine="3373" w:firstLineChars="14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专家组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签字：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实验室与设备处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审定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3"/>
                <w:sz w:val="24"/>
                <w:lang w:val="en-US" w:eastAsia="zh-CN"/>
              </w:rPr>
              <w:t>意见</w:t>
            </w:r>
          </w:p>
        </w:tc>
        <w:tc>
          <w:tcPr>
            <w:tcW w:w="6628" w:type="dxa"/>
            <w:gridSpan w:val="8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（签章）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2021-10-28T07:30:40Z</dcterms:created>
  <dc:creator>实验室设备处</dc:creator>
  <cp:lastModifiedBy>设备处</cp:lastModifiedBy>
  <dcterms:modified xsi:type="dcterms:W3CDTF">2021-10-28T07:31:16Z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D07D95DAD2EA440F8C9FFA885E96A1EA</vt:lpwstr>
  </property>
</Properties>
</file>