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3A" w:rsidRPr="00591ABE" w:rsidRDefault="00534E3A" w:rsidP="00534E3A">
      <w:pPr>
        <w:widowControl/>
        <w:spacing w:line="520" w:lineRule="exact"/>
        <w:jc w:val="left"/>
        <w:rPr>
          <w:rFonts w:ascii="黑体" w:eastAsia="黑体" w:hAnsi="宋体"/>
          <w:kern w:val="0"/>
          <w:sz w:val="32"/>
          <w:szCs w:val="32"/>
        </w:rPr>
      </w:pPr>
      <w:r w:rsidRPr="00591ABE">
        <w:rPr>
          <w:rFonts w:ascii="黑体" w:eastAsia="黑体" w:hAnsi="宋体" w:hint="eastAsia"/>
          <w:kern w:val="0"/>
          <w:sz w:val="32"/>
          <w:szCs w:val="32"/>
        </w:rPr>
        <w:t>材料准备</w:t>
      </w:r>
    </w:p>
    <w:p w:rsidR="00534E3A" w:rsidRPr="00534E3A" w:rsidRDefault="00B11DC7" w:rsidP="00534E3A">
      <w:pPr>
        <w:widowControl/>
        <w:spacing w:line="520" w:lineRule="exact"/>
        <w:ind w:firstLineChars="200" w:firstLine="560"/>
        <w:rPr>
          <w:rFonts w:ascii="仿宋_GB2312" w:eastAsia="仿宋_GB2312" w:hAnsi="宋体" w:cs="宋体"/>
          <w:bCs/>
          <w:kern w:val="0"/>
          <w:sz w:val="28"/>
          <w:szCs w:val="28"/>
        </w:rPr>
      </w:pPr>
      <w:r>
        <w:rPr>
          <w:rFonts w:ascii="仿宋_GB2312" w:eastAsia="仿宋_GB2312" w:cs="Times New Roman" w:hint="eastAsia"/>
          <w:sz w:val="28"/>
          <w:szCs w:val="28"/>
        </w:rPr>
        <w:t>非</w:t>
      </w:r>
      <w:r>
        <w:rPr>
          <w:rFonts w:ascii="仿宋_GB2312" w:eastAsia="仿宋_GB2312" w:cs="Times New Roman"/>
          <w:sz w:val="28"/>
          <w:szCs w:val="28"/>
        </w:rPr>
        <w:t>统招</w:t>
      </w:r>
      <w:r w:rsidR="00534E3A" w:rsidRPr="00534E3A">
        <w:rPr>
          <w:rFonts w:ascii="仿宋_GB2312" w:eastAsia="仿宋_GB2312" w:cs="Times New Roman" w:hint="eastAsia"/>
          <w:sz w:val="28"/>
          <w:szCs w:val="28"/>
        </w:rPr>
        <w:t>非全日制硕士</w:t>
      </w:r>
      <w:r w:rsidR="00534E3A" w:rsidRPr="00534E3A">
        <w:rPr>
          <w:rFonts w:ascii="仿宋_GB2312" w:eastAsia="仿宋_GB2312" w:cs="Times New Roman" w:hint="eastAsia"/>
          <w:color w:val="000000" w:themeColor="text1"/>
          <w:sz w:val="28"/>
          <w:szCs w:val="28"/>
        </w:rPr>
        <w:t>研究生</w:t>
      </w:r>
      <w:r w:rsidR="00534E3A" w:rsidRPr="00534E3A">
        <w:rPr>
          <w:rFonts w:ascii="仿宋_GB2312" w:eastAsia="仿宋_GB2312" w:cs="Times New Roman" w:hint="eastAsia"/>
          <w:sz w:val="28"/>
          <w:szCs w:val="28"/>
        </w:rPr>
        <w:t>提交学位申请时请准备好以下材料（各项签名及单位盖章必须完备）：</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1.</w:t>
      </w:r>
      <w:r w:rsidRPr="00534E3A">
        <w:rPr>
          <w:rFonts w:ascii="仿宋_GB2312" w:eastAsia="仿宋_GB2312" w:cs="Times New Roman" w:hint="eastAsia"/>
          <w:sz w:val="28"/>
          <w:szCs w:val="28"/>
        </w:rPr>
        <w:t>学位论文提交申请表</w:t>
      </w:r>
      <w:r w:rsidRPr="00534E3A">
        <w:rPr>
          <w:rFonts w:ascii="仿宋_GB2312" w:eastAsia="仿宋_GB2312" w:hAnsi="Times New Roman" w:cs="Times New Roman" w:hint="eastAsia"/>
          <w:sz w:val="28"/>
          <w:szCs w:val="28"/>
        </w:rPr>
        <w:t>（专业学位硕士研究生）</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2.聘请导师登记表（</w:t>
      </w:r>
      <w:r w:rsidR="009A46C0">
        <w:rPr>
          <w:rFonts w:ascii="仿宋_GB2312" w:eastAsia="仿宋_GB2312" w:hAnsi="Times New Roman" w:cs="Times New Roman" w:hint="eastAsia"/>
          <w:sz w:val="28"/>
          <w:szCs w:val="28"/>
        </w:rPr>
        <w:t>适用于</w:t>
      </w:r>
      <w:r w:rsidR="009A46C0">
        <w:rPr>
          <w:rFonts w:ascii="仿宋_GB2312" w:eastAsia="仿宋_GB2312" w:hAnsi="Times New Roman" w:cs="Times New Roman"/>
          <w:sz w:val="28"/>
          <w:szCs w:val="28"/>
        </w:rPr>
        <w:t>非统招非全日制</w:t>
      </w:r>
      <w:r w:rsidRPr="00534E3A">
        <w:rPr>
          <w:rFonts w:ascii="仿宋_GB2312" w:eastAsia="仿宋_GB2312" w:hAnsi="Times New Roman" w:cs="Times New Roman" w:hint="eastAsia"/>
          <w:sz w:val="28"/>
          <w:szCs w:val="28"/>
        </w:rPr>
        <w:t>专业学位硕士研究生）或聘请硕士学位论文导师协议书（</w:t>
      </w:r>
      <w:r w:rsidR="00DF5032">
        <w:rPr>
          <w:rFonts w:ascii="仿宋_GB2312" w:eastAsia="仿宋_GB2312" w:hAnsi="Times New Roman" w:cs="Times New Roman" w:hint="eastAsia"/>
          <w:sz w:val="28"/>
          <w:szCs w:val="28"/>
        </w:rPr>
        <w:t>适用于</w:t>
      </w:r>
      <w:r w:rsidRPr="00534E3A">
        <w:rPr>
          <w:rFonts w:ascii="仿宋_GB2312" w:eastAsia="仿宋_GB2312" w:hAnsi="Times New Roman" w:cs="Times New Roman" w:hint="eastAsia"/>
          <w:sz w:val="28"/>
          <w:szCs w:val="28"/>
        </w:rPr>
        <w:t>同等学力硕士研究生）</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3.</w:t>
      </w:r>
      <w:r w:rsidR="00291D41">
        <w:rPr>
          <w:rFonts w:ascii="仿宋_GB2312" w:eastAsia="仿宋_GB2312" w:hAnsi="Times New Roman" w:cs="Times New Roman" w:hint="eastAsia"/>
          <w:sz w:val="28"/>
          <w:szCs w:val="28"/>
        </w:rPr>
        <w:t>硕士</w:t>
      </w:r>
      <w:r w:rsidRPr="00534E3A">
        <w:rPr>
          <w:rFonts w:ascii="仿宋_GB2312" w:eastAsia="仿宋_GB2312" w:cs="Times New Roman" w:hint="eastAsia"/>
          <w:sz w:val="28"/>
          <w:szCs w:val="28"/>
        </w:rPr>
        <w:t>学位审批书</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4.</w:t>
      </w:r>
      <w:r w:rsidRPr="00534E3A">
        <w:rPr>
          <w:rFonts w:ascii="仿宋_GB2312" w:eastAsia="仿宋_GB2312" w:cs="Times New Roman" w:hint="eastAsia"/>
          <w:sz w:val="28"/>
          <w:szCs w:val="28"/>
        </w:rPr>
        <w:t>学位论文软、硬件验收表</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5.</w:t>
      </w:r>
      <w:r w:rsidRPr="00534E3A">
        <w:rPr>
          <w:rFonts w:ascii="仿宋_GB2312" w:eastAsia="仿宋_GB2312" w:cs="Times New Roman" w:hint="eastAsia"/>
          <w:sz w:val="28"/>
          <w:szCs w:val="28"/>
        </w:rPr>
        <w:t>学士学位证书、毕业证书原件及复印件（将复印件粘贴在学位审批书指定处）</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6.</w:t>
      </w:r>
      <w:r w:rsidRPr="00534E3A">
        <w:rPr>
          <w:rFonts w:ascii="仿宋_GB2312" w:eastAsia="仿宋_GB2312" w:cs="Times New Roman" w:hint="eastAsia"/>
          <w:sz w:val="28"/>
          <w:szCs w:val="28"/>
        </w:rPr>
        <w:t>在校期间成绩单（</w:t>
      </w:r>
      <w:r w:rsidR="001A3894" w:rsidRPr="001A3894">
        <w:rPr>
          <w:rFonts w:ascii="仿宋_GB2312" w:eastAsia="仿宋_GB2312" w:hAnsi="Times New Roman" w:cs="Times New Roman" w:hint="eastAsia"/>
          <w:sz w:val="28"/>
          <w:szCs w:val="28"/>
        </w:rPr>
        <w:t>非统招非全日制专业学位硕士研究生在研究生院专业学位与联合培养基地建设办公室打印；同等学力硕士研究生在研究生院培养办公室打印</w:t>
      </w:r>
      <w:bookmarkStart w:id="0" w:name="_GoBack"/>
      <w:bookmarkEnd w:id="0"/>
      <w:r w:rsidRPr="00534E3A">
        <w:rPr>
          <w:rFonts w:ascii="仿宋_GB2312" w:eastAsia="仿宋_GB2312" w:cs="Times New Roman" w:hint="eastAsia"/>
          <w:sz w:val="28"/>
          <w:szCs w:val="28"/>
        </w:rPr>
        <w:t>）</w:t>
      </w:r>
    </w:p>
    <w:p w:rsidR="00534E3A" w:rsidRPr="00534E3A" w:rsidRDefault="00534E3A" w:rsidP="00534E3A">
      <w:pPr>
        <w:spacing w:line="520" w:lineRule="exact"/>
        <w:ind w:firstLineChars="200" w:firstLine="560"/>
        <w:rPr>
          <w:rFonts w:ascii="仿宋_GB2312" w:eastAsia="仿宋_GB2312" w:cs="Times New Roman"/>
          <w:sz w:val="28"/>
          <w:szCs w:val="28"/>
        </w:rPr>
      </w:pPr>
      <w:r w:rsidRPr="00534E3A">
        <w:rPr>
          <w:rFonts w:ascii="仿宋_GB2312" w:eastAsia="仿宋_GB2312" w:hAnsi="Times New Roman" w:cs="Times New Roman" w:hint="eastAsia"/>
          <w:sz w:val="28"/>
          <w:szCs w:val="28"/>
        </w:rPr>
        <w:t>7.</w:t>
      </w:r>
      <w:r w:rsidRPr="00534E3A">
        <w:rPr>
          <w:rFonts w:ascii="仿宋_GB2312" w:eastAsia="仿宋_GB2312" w:cs="Times New Roman" w:hint="eastAsia"/>
          <w:sz w:val="28"/>
          <w:szCs w:val="28"/>
        </w:rPr>
        <w:t>学位论文开题报告表</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8.</w:t>
      </w:r>
      <w:r w:rsidRPr="00534E3A">
        <w:rPr>
          <w:rFonts w:ascii="仿宋_GB2312" w:eastAsia="仿宋_GB2312" w:cs="Times New Roman" w:hint="eastAsia"/>
          <w:sz w:val="28"/>
          <w:szCs w:val="28"/>
        </w:rPr>
        <w:t>学位论文中期考核报告表</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9.</w:t>
      </w:r>
      <w:r w:rsidRPr="00534E3A">
        <w:rPr>
          <w:rFonts w:ascii="仿宋_GB2312" w:eastAsia="仿宋_GB2312" w:hAnsi="宋体" w:cs="宋体" w:hint="eastAsia"/>
          <w:kern w:val="0"/>
          <w:sz w:val="28"/>
          <w:szCs w:val="28"/>
        </w:rPr>
        <w:t>研究生学位论文相似性检测情况表</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cs="Times New Roman" w:hint="eastAsia"/>
          <w:sz w:val="28"/>
          <w:szCs w:val="28"/>
        </w:rPr>
        <w:t>10.学位论文盲审评阅书2份（论文编号处请不要填写）</w:t>
      </w:r>
    </w:p>
    <w:p w:rsidR="00534E3A" w:rsidRPr="00534E3A" w:rsidRDefault="00534E3A" w:rsidP="00534E3A">
      <w:pPr>
        <w:spacing w:line="520" w:lineRule="exact"/>
        <w:ind w:firstLineChars="200" w:firstLine="560"/>
        <w:rPr>
          <w:rFonts w:ascii="仿宋_GB2312" w:eastAsia="仿宋_GB2312" w:cs="Times New Roman"/>
          <w:sz w:val="28"/>
          <w:szCs w:val="28"/>
        </w:rPr>
      </w:pPr>
      <w:r w:rsidRPr="00534E3A">
        <w:rPr>
          <w:rFonts w:ascii="仿宋_GB2312" w:eastAsia="仿宋_GB2312" w:hAnsi="Times New Roman" w:cs="Times New Roman" w:hint="eastAsia"/>
          <w:sz w:val="28"/>
          <w:szCs w:val="28"/>
        </w:rPr>
        <w:t>11.</w:t>
      </w:r>
      <w:r w:rsidRPr="00534E3A">
        <w:rPr>
          <w:rFonts w:ascii="仿宋_GB2312" w:eastAsia="仿宋_GB2312" w:cs="Times New Roman" w:hint="eastAsia"/>
          <w:sz w:val="28"/>
          <w:szCs w:val="28"/>
        </w:rPr>
        <w:t>硕士学位论文（</w:t>
      </w:r>
      <w:r w:rsidRPr="00534E3A">
        <w:rPr>
          <w:rFonts w:ascii="仿宋_GB2312" w:eastAsia="仿宋_GB2312" w:hAnsi="Times New Roman" w:cs="Times New Roman" w:hint="eastAsia"/>
          <w:sz w:val="28"/>
          <w:szCs w:val="28"/>
        </w:rPr>
        <w:t>盲审格式</w:t>
      </w:r>
      <w:r w:rsidRPr="00534E3A">
        <w:rPr>
          <w:rFonts w:ascii="仿宋_GB2312" w:eastAsia="仿宋_GB2312" w:cs="Times New Roman" w:hint="eastAsia"/>
          <w:sz w:val="28"/>
          <w:szCs w:val="28"/>
        </w:rPr>
        <w:t>）</w:t>
      </w:r>
      <w:r w:rsidRPr="00534E3A">
        <w:rPr>
          <w:rFonts w:ascii="仿宋_GB2312" w:eastAsia="仿宋_GB2312" w:hAnsi="Times New Roman" w:cs="Times New Roman" w:hint="eastAsia"/>
          <w:sz w:val="28"/>
          <w:szCs w:val="28"/>
        </w:rPr>
        <w:t>2</w:t>
      </w:r>
      <w:r w:rsidRPr="00534E3A">
        <w:rPr>
          <w:rFonts w:ascii="仿宋_GB2312" w:eastAsia="仿宋_GB2312" w:cs="Times New Roman" w:hint="eastAsia"/>
          <w:sz w:val="28"/>
          <w:szCs w:val="28"/>
        </w:rPr>
        <w:t>本（学位论文封皮在学院领取）</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cs="Times New Roman" w:hint="eastAsia"/>
          <w:sz w:val="28"/>
          <w:szCs w:val="28"/>
        </w:rPr>
        <w:t>盲审论文印刷格式要求：</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cs="Times New Roman" w:hint="eastAsia"/>
          <w:sz w:val="28"/>
          <w:szCs w:val="28"/>
        </w:rPr>
        <w:t>（</w:t>
      </w:r>
      <w:r w:rsidRPr="00534E3A">
        <w:rPr>
          <w:rFonts w:ascii="仿宋_GB2312" w:eastAsia="仿宋_GB2312" w:hAnsi="Times New Roman" w:cs="Times New Roman" w:hint="eastAsia"/>
          <w:sz w:val="28"/>
          <w:szCs w:val="28"/>
        </w:rPr>
        <w:t>1</w:t>
      </w:r>
      <w:r w:rsidRPr="00534E3A">
        <w:rPr>
          <w:rFonts w:ascii="仿宋_GB2312" w:eastAsia="仿宋_GB2312" w:cs="Times New Roman" w:hint="eastAsia"/>
          <w:sz w:val="28"/>
          <w:szCs w:val="28"/>
        </w:rPr>
        <w:t>）论文封面隐去作者姓名和指导教师姓名；</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（2）</w:t>
      </w:r>
      <w:r w:rsidRPr="00534E3A">
        <w:rPr>
          <w:rFonts w:ascii="仿宋_GB2312" w:eastAsia="仿宋_GB2312" w:cs="Times New Roman" w:hint="eastAsia"/>
          <w:sz w:val="28"/>
          <w:szCs w:val="28"/>
        </w:rPr>
        <w:t>请勿在“独创性声明和论文使用授权”的作者和指导教师处签名；</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（3）</w:t>
      </w:r>
      <w:r w:rsidRPr="00534E3A">
        <w:rPr>
          <w:rFonts w:ascii="仿宋_GB2312" w:eastAsia="仿宋_GB2312" w:cs="Times New Roman" w:hint="eastAsia"/>
          <w:sz w:val="28"/>
          <w:szCs w:val="28"/>
        </w:rPr>
        <w:t>发表学术论文及参与科研情况等仅以第几作者注明即可，不要出现作者或他人姓名；</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（4）</w:t>
      </w:r>
      <w:r w:rsidRPr="00534E3A">
        <w:rPr>
          <w:rFonts w:ascii="仿宋_GB2312" w:eastAsia="仿宋_GB2312" w:cs="Times New Roman" w:hint="eastAsia"/>
          <w:sz w:val="28"/>
          <w:szCs w:val="28"/>
        </w:rPr>
        <w:t>删去致谢页内容，保留致谢页页面；</w:t>
      </w:r>
    </w:p>
    <w:p w:rsidR="00534E3A" w:rsidRPr="00534E3A" w:rsidRDefault="00534E3A" w:rsidP="00534E3A">
      <w:pPr>
        <w:spacing w:line="520" w:lineRule="exact"/>
        <w:ind w:firstLineChars="200" w:firstLine="560"/>
        <w:rPr>
          <w:rFonts w:ascii="仿宋_GB2312" w:eastAsia="仿宋_GB2312" w:hAnsi="Times New Roman" w:cs="Times New Roman"/>
          <w:sz w:val="28"/>
          <w:szCs w:val="28"/>
        </w:rPr>
      </w:pPr>
      <w:r w:rsidRPr="00534E3A">
        <w:rPr>
          <w:rFonts w:ascii="仿宋_GB2312" w:eastAsia="仿宋_GB2312" w:hAnsi="Times New Roman" w:cs="Times New Roman" w:hint="eastAsia"/>
          <w:sz w:val="28"/>
          <w:szCs w:val="28"/>
        </w:rPr>
        <w:t>（5）</w:t>
      </w:r>
      <w:r w:rsidRPr="00534E3A">
        <w:rPr>
          <w:rFonts w:ascii="仿宋_GB2312" w:eastAsia="仿宋_GB2312" w:cs="Times New Roman" w:hint="eastAsia"/>
          <w:sz w:val="28"/>
          <w:szCs w:val="28"/>
        </w:rPr>
        <w:t>论文采用双面打印；</w:t>
      </w:r>
    </w:p>
    <w:p w:rsidR="00534E3A" w:rsidRPr="00534E3A" w:rsidRDefault="00534E3A" w:rsidP="00534E3A">
      <w:pPr>
        <w:spacing w:line="520" w:lineRule="exact"/>
        <w:ind w:firstLineChars="200" w:firstLine="560"/>
        <w:rPr>
          <w:rFonts w:ascii="仿宋_GB2312" w:eastAsia="仿宋_GB2312" w:cs="Times New Roman"/>
          <w:sz w:val="28"/>
          <w:szCs w:val="28"/>
        </w:rPr>
      </w:pPr>
      <w:r w:rsidRPr="00534E3A">
        <w:rPr>
          <w:rFonts w:ascii="仿宋_GB2312" w:eastAsia="仿宋_GB2312" w:hAnsi="Times New Roman" w:cs="Times New Roman" w:hint="eastAsia"/>
          <w:sz w:val="28"/>
          <w:szCs w:val="28"/>
        </w:rPr>
        <w:t>（6）学位</w:t>
      </w:r>
      <w:r w:rsidRPr="00534E3A">
        <w:rPr>
          <w:rFonts w:ascii="仿宋_GB2312" w:eastAsia="仿宋_GB2312" w:cs="Times New Roman" w:hint="eastAsia"/>
          <w:sz w:val="28"/>
          <w:szCs w:val="28"/>
        </w:rPr>
        <w:t>论文其他撰写要求参照《西安电子科技大学研究生学位论文撰写要求（</w:t>
      </w:r>
      <w:r w:rsidRPr="00534E3A">
        <w:rPr>
          <w:rFonts w:ascii="仿宋_GB2312" w:eastAsia="仿宋_GB2312" w:hAnsi="Times New Roman" w:cs="Times New Roman" w:hint="eastAsia"/>
          <w:sz w:val="28"/>
          <w:szCs w:val="28"/>
        </w:rPr>
        <w:t>2015</w:t>
      </w:r>
      <w:r w:rsidRPr="00534E3A">
        <w:rPr>
          <w:rFonts w:ascii="仿宋_GB2312" w:eastAsia="仿宋_GB2312" w:cs="Times New Roman" w:hint="eastAsia"/>
          <w:sz w:val="28"/>
          <w:szCs w:val="28"/>
        </w:rPr>
        <w:t>年修订版）》执行。</w:t>
      </w:r>
    </w:p>
    <w:p w:rsidR="00CF0B5F" w:rsidRPr="00534E3A" w:rsidRDefault="00534E3A" w:rsidP="00534E3A">
      <w:pPr>
        <w:spacing w:line="520" w:lineRule="exact"/>
        <w:ind w:firstLineChars="200" w:firstLine="560"/>
        <w:rPr>
          <w:rFonts w:ascii="仿宋_GB2312" w:eastAsia="仿宋_GB2312" w:cs="Times New Roman"/>
          <w:sz w:val="28"/>
          <w:szCs w:val="28"/>
        </w:rPr>
      </w:pPr>
      <w:r w:rsidRPr="00534E3A">
        <w:rPr>
          <w:rFonts w:ascii="仿宋_GB2312" w:eastAsia="仿宋_GB2312" w:cs="Times New Roman" w:hint="eastAsia"/>
          <w:sz w:val="28"/>
          <w:szCs w:val="28"/>
        </w:rPr>
        <w:t>12.学位论文盲审费用</w:t>
      </w:r>
      <w:r w:rsidR="0023187D">
        <w:rPr>
          <w:rFonts w:ascii="仿宋_GB2312" w:eastAsia="仿宋_GB2312" w:cs="Times New Roman" w:hint="eastAsia"/>
          <w:sz w:val="28"/>
          <w:szCs w:val="28"/>
        </w:rPr>
        <w:t>（500元）</w:t>
      </w:r>
    </w:p>
    <w:sectPr w:rsidR="00CF0B5F" w:rsidRPr="00534E3A" w:rsidSect="00534E3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6F" w:rsidRDefault="0022036F" w:rsidP="00534E3A">
      <w:r>
        <w:separator/>
      </w:r>
    </w:p>
  </w:endnote>
  <w:endnote w:type="continuationSeparator" w:id="0">
    <w:p w:rsidR="0022036F" w:rsidRDefault="0022036F" w:rsidP="005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6F" w:rsidRDefault="0022036F" w:rsidP="00534E3A">
      <w:r>
        <w:separator/>
      </w:r>
    </w:p>
  </w:footnote>
  <w:footnote w:type="continuationSeparator" w:id="0">
    <w:p w:rsidR="0022036F" w:rsidRDefault="0022036F" w:rsidP="0053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40"/>
    <w:rsid w:val="001A3894"/>
    <w:rsid w:val="0022036F"/>
    <w:rsid w:val="0023187D"/>
    <w:rsid w:val="00291D41"/>
    <w:rsid w:val="00534E3A"/>
    <w:rsid w:val="009A46C0"/>
    <w:rsid w:val="00B11DC7"/>
    <w:rsid w:val="00BE7912"/>
    <w:rsid w:val="00CD5C40"/>
    <w:rsid w:val="00CF0B5F"/>
    <w:rsid w:val="00DF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3E200-0E15-4F85-9076-C579CEE8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E3A"/>
    <w:rPr>
      <w:sz w:val="18"/>
      <w:szCs w:val="18"/>
    </w:rPr>
  </w:style>
  <w:style w:type="paragraph" w:styleId="a4">
    <w:name w:val="footer"/>
    <w:basedOn w:val="a"/>
    <w:link w:val="Char0"/>
    <w:uiPriority w:val="99"/>
    <w:unhideWhenUsed/>
    <w:rsid w:val="00534E3A"/>
    <w:pPr>
      <w:tabs>
        <w:tab w:val="center" w:pos="4153"/>
        <w:tab w:val="right" w:pos="8306"/>
      </w:tabs>
      <w:snapToGrid w:val="0"/>
      <w:jc w:val="left"/>
    </w:pPr>
    <w:rPr>
      <w:sz w:val="18"/>
      <w:szCs w:val="18"/>
    </w:rPr>
  </w:style>
  <w:style w:type="character" w:customStyle="1" w:styleId="Char0">
    <w:name w:val="页脚 Char"/>
    <w:basedOn w:val="a0"/>
    <w:link w:val="a4"/>
    <w:uiPriority w:val="99"/>
    <w:rsid w:val="00534E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高宇璐</cp:lastModifiedBy>
  <cp:revision>8</cp:revision>
  <dcterms:created xsi:type="dcterms:W3CDTF">2019-03-11T01:58:00Z</dcterms:created>
  <dcterms:modified xsi:type="dcterms:W3CDTF">2020-01-14T11:13:00Z</dcterms:modified>
</cp:coreProperties>
</file>